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9" w:type="dxa"/>
        <w:tblInd w:w="-318" w:type="dxa"/>
        <w:tblLayout w:type="fixed"/>
        <w:tblLook w:val="0000"/>
      </w:tblPr>
      <w:tblGrid>
        <w:gridCol w:w="976"/>
        <w:gridCol w:w="4054"/>
        <w:gridCol w:w="2214"/>
        <w:gridCol w:w="2924"/>
        <w:gridCol w:w="141"/>
      </w:tblGrid>
      <w:tr w:rsidR="00E11408" w:rsidTr="00007ADA">
        <w:trPr>
          <w:cantSplit/>
          <w:trHeight w:val="3450"/>
        </w:trPr>
        <w:tc>
          <w:tcPr>
            <w:tcW w:w="10309" w:type="dxa"/>
            <w:gridSpan w:val="5"/>
          </w:tcPr>
          <w:p w:rsidR="00E11408" w:rsidRDefault="00E11408" w:rsidP="00007ADA">
            <w:pPr>
              <w:spacing w:line="360" w:lineRule="auto"/>
              <w:jc w:val="center"/>
              <w:rPr>
                <w:b/>
                <w:sz w:val="8"/>
              </w:rPr>
            </w:pPr>
          </w:p>
          <w:p w:rsidR="00E11408" w:rsidRDefault="00E11408" w:rsidP="00007ADA">
            <w:pPr>
              <w:jc w:val="center"/>
              <w:rPr>
                <w:b/>
                <w:sz w:val="36"/>
              </w:rPr>
            </w:pPr>
            <w:r>
              <w:rPr>
                <w:b/>
                <w:noProof/>
                <w:sz w:val="36"/>
                <w:lang w:eastAsia="ru-RU"/>
              </w:rPr>
              <w:drawing>
                <wp:inline distT="0" distB="0" distL="0" distR="0">
                  <wp:extent cx="590550" cy="733425"/>
                  <wp:effectExtent l="1905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srcRect/>
                          <a:stretch>
                            <a:fillRect/>
                          </a:stretch>
                        </pic:blipFill>
                        <pic:spPr bwMode="auto">
                          <a:xfrm>
                            <a:off x="0" y="0"/>
                            <a:ext cx="590550" cy="733425"/>
                          </a:xfrm>
                          <a:prstGeom prst="rect">
                            <a:avLst/>
                          </a:prstGeom>
                          <a:noFill/>
                          <a:ln w="9525">
                            <a:noFill/>
                            <a:miter lim="800000"/>
                            <a:headEnd/>
                            <a:tailEnd/>
                          </a:ln>
                        </pic:spPr>
                      </pic:pic>
                    </a:graphicData>
                  </a:graphic>
                </wp:inline>
              </w:drawing>
            </w:r>
          </w:p>
          <w:p w:rsidR="00E11408" w:rsidRDefault="00E11408" w:rsidP="00007ADA">
            <w:pPr>
              <w:jc w:val="center"/>
              <w:rPr>
                <w:b/>
                <w:sz w:val="36"/>
              </w:rPr>
            </w:pPr>
            <w:r>
              <w:rPr>
                <w:b/>
                <w:sz w:val="36"/>
              </w:rPr>
              <w:t xml:space="preserve">СОВЕТ ДЕПУТАТОВ </w:t>
            </w:r>
          </w:p>
          <w:p w:rsidR="00E11408" w:rsidRDefault="00E11408" w:rsidP="00007ADA">
            <w:pPr>
              <w:jc w:val="center"/>
              <w:rPr>
                <w:b/>
                <w:sz w:val="36"/>
              </w:rPr>
            </w:pPr>
            <w:r>
              <w:rPr>
                <w:b/>
                <w:sz w:val="36"/>
              </w:rPr>
              <w:t xml:space="preserve">РАМЕНСКОГО ГОРОДСКОГО ОКРУГА </w:t>
            </w:r>
          </w:p>
          <w:p w:rsidR="00E11408" w:rsidRDefault="00E11408" w:rsidP="00007ADA">
            <w:pPr>
              <w:jc w:val="center"/>
              <w:rPr>
                <w:b/>
                <w:sz w:val="36"/>
              </w:rPr>
            </w:pPr>
            <w:r>
              <w:rPr>
                <w:b/>
                <w:sz w:val="36"/>
              </w:rPr>
              <w:t>МОСКОВСКОЙ ОБЛАСТИ</w:t>
            </w:r>
          </w:p>
          <w:p w:rsidR="00E11408" w:rsidRDefault="00E11408" w:rsidP="00E11408">
            <w:pPr>
              <w:pBdr>
                <w:bottom w:val="single" w:sz="12" w:space="1" w:color="auto"/>
              </w:pBdr>
              <w:ind w:left="34" w:right="419"/>
              <w:rPr>
                <w:b/>
                <w:sz w:val="6"/>
              </w:rPr>
            </w:pPr>
          </w:p>
          <w:p w:rsidR="00E11408" w:rsidRDefault="00E11408" w:rsidP="00E11408">
            <w:pPr>
              <w:tabs>
                <w:tab w:val="center" w:pos="5046"/>
                <w:tab w:val="right" w:pos="9816"/>
              </w:tabs>
              <w:rPr>
                <w:b/>
                <w:i/>
                <w:sz w:val="6"/>
              </w:rPr>
            </w:pPr>
            <w:r>
              <w:rPr>
                <w:b/>
              </w:rPr>
              <w:tab/>
              <w:t>140100, г. Раменское, Комсомольская площадь, д. 2</w:t>
            </w:r>
            <w:r>
              <w:rPr>
                <w:b/>
              </w:rPr>
              <w:tab/>
            </w:r>
          </w:p>
          <w:p w:rsidR="00E11408" w:rsidRDefault="00E11408" w:rsidP="00007ADA">
            <w:pPr>
              <w:jc w:val="center"/>
              <w:rPr>
                <w:b/>
                <w:spacing w:val="100"/>
              </w:rPr>
            </w:pPr>
          </w:p>
          <w:p w:rsidR="00E11408" w:rsidRDefault="00E11408" w:rsidP="00007ADA">
            <w:pPr>
              <w:jc w:val="center"/>
              <w:rPr>
                <w:b/>
                <w:spacing w:val="100"/>
              </w:rPr>
            </w:pPr>
          </w:p>
          <w:p w:rsidR="00E11408" w:rsidRPr="00F863B4" w:rsidRDefault="00E11408" w:rsidP="00007ADA">
            <w:pPr>
              <w:pStyle w:val="6"/>
              <w:spacing w:line="240" w:lineRule="auto"/>
              <w:rPr>
                <w:sz w:val="28"/>
                <w:szCs w:val="28"/>
              </w:rPr>
            </w:pPr>
            <w:r>
              <w:rPr>
                <w:spacing w:val="100"/>
              </w:rPr>
              <w:t>РЕШЕНИЕ</w:t>
            </w:r>
          </w:p>
        </w:tc>
      </w:tr>
      <w:tr w:rsidR="00E11408" w:rsidTr="00007ADA">
        <w:tblPrEx>
          <w:tblLook w:val="04A0"/>
        </w:tblPrEx>
        <w:trPr>
          <w:gridBefore w:val="1"/>
          <w:gridAfter w:val="1"/>
          <w:wBefore w:w="976" w:type="dxa"/>
          <w:wAfter w:w="141" w:type="dxa"/>
          <w:trHeight w:val="541"/>
        </w:trPr>
        <w:tc>
          <w:tcPr>
            <w:tcW w:w="4054" w:type="dxa"/>
          </w:tcPr>
          <w:p w:rsidR="00E11408" w:rsidRDefault="00E11408" w:rsidP="00007ADA">
            <w:pPr>
              <w:jc w:val="both"/>
              <w:rPr>
                <w:rFonts w:ascii="Arial" w:hAnsi="Arial"/>
                <w:spacing w:val="-20"/>
              </w:rPr>
            </w:pPr>
          </w:p>
          <w:p w:rsidR="00E11408" w:rsidRDefault="00E11408" w:rsidP="00007ADA">
            <w:pPr>
              <w:jc w:val="both"/>
              <w:rPr>
                <w:rFonts w:ascii="Arial" w:hAnsi="Arial"/>
                <w:spacing w:val="-20"/>
              </w:rPr>
            </w:pPr>
            <w:r>
              <w:rPr>
                <w:rFonts w:ascii="Arial" w:hAnsi="Arial"/>
                <w:spacing w:val="-20"/>
              </w:rPr>
              <w:t xml:space="preserve">_____________________ </w:t>
            </w:r>
          </w:p>
        </w:tc>
        <w:tc>
          <w:tcPr>
            <w:tcW w:w="2214" w:type="dxa"/>
          </w:tcPr>
          <w:p w:rsidR="00E11408" w:rsidRDefault="00E11408" w:rsidP="00007ADA">
            <w:pPr>
              <w:jc w:val="both"/>
              <w:rPr>
                <w:rFonts w:ascii="Arial" w:hAnsi="Arial"/>
                <w:spacing w:val="-20"/>
              </w:rPr>
            </w:pPr>
          </w:p>
        </w:tc>
        <w:tc>
          <w:tcPr>
            <w:tcW w:w="2924" w:type="dxa"/>
          </w:tcPr>
          <w:p w:rsidR="00E11408" w:rsidRDefault="00E11408" w:rsidP="00007ADA">
            <w:pPr>
              <w:rPr>
                <w:rFonts w:ascii="Arial" w:hAnsi="Arial"/>
                <w:spacing w:val="-20"/>
              </w:rPr>
            </w:pPr>
          </w:p>
          <w:p w:rsidR="00E11408" w:rsidRPr="00696744" w:rsidRDefault="00E11408" w:rsidP="00007ADA">
            <w:r w:rsidRPr="00696744">
              <w:rPr>
                <w:spacing w:val="-20"/>
              </w:rPr>
              <w:t xml:space="preserve">№ </w:t>
            </w:r>
            <w:r>
              <w:rPr>
                <w:spacing w:val="-20"/>
              </w:rPr>
              <w:t xml:space="preserve"> ________________</w:t>
            </w:r>
          </w:p>
        </w:tc>
      </w:tr>
      <w:tr w:rsidR="00E11408" w:rsidTr="00007ADA">
        <w:trPr>
          <w:gridBefore w:val="1"/>
          <w:gridAfter w:val="1"/>
          <w:wBefore w:w="976" w:type="dxa"/>
          <w:wAfter w:w="141" w:type="dxa"/>
          <w:trHeight w:val="437"/>
        </w:trPr>
        <w:tc>
          <w:tcPr>
            <w:tcW w:w="4054" w:type="dxa"/>
          </w:tcPr>
          <w:p w:rsidR="00E11408" w:rsidRDefault="00E11408" w:rsidP="00007ADA">
            <w:pPr>
              <w:jc w:val="both"/>
              <w:rPr>
                <w:rFonts w:ascii="Arial" w:hAnsi="Arial"/>
                <w:spacing w:val="-20"/>
              </w:rPr>
            </w:pPr>
          </w:p>
        </w:tc>
        <w:tc>
          <w:tcPr>
            <w:tcW w:w="2214" w:type="dxa"/>
          </w:tcPr>
          <w:p w:rsidR="00E11408" w:rsidRDefault="00E11408" w:rsidP="00007ADA">
            <w:pPr>
              <w:jc w:val="both"/>
              <w:rPr>
                <w:rFonts w:ascii="Arial" w:hAnsi="Arial"/>
                <w:spacing w:val="-20"/>
              </w:rPr>
            </w:pPr>
          </w:p>
        </w:tc>
        <w:tc>
          <w:tcPr>
            <w:tcW w:w="2924" w:type="dxa"/>
          </w:tcPr>
          <w:p w:rsidR="00E11408" w:rsidRDefault="00E11408" w:rsidP="00007ADA">
            <w:pPr>
              <w:rPr>
                <w:rFonts w:ascii="Arial" w:hAnsi="Arial"/>
                <w:spacing w:val="-20"/>
              </w:rPr>
            </w:pPr>
          </w:p>
          <w:p w:rsidR="00E11408" w:rsidRDefault="00E11408" w:rsidP="00007ADA">
            <w:pPr>
              <w:rPr>
                <w:rFonts w:ascii="Arial" w:hAnsi="Arial"/>
              </w:rPr>
            </w:pPr>
          </w:p>
        </w:tc>
      </w:tr>
    </w:tbl>
    <w:p w:rsidR="00D63949" w:rsidRPr="00FC6F30" w:rsidRDefault="00D63949" w:rsidP="00D63949">
      <w:pPr>
        <w:jc w:val="both"/>
        <w:rPr>
          <w:sz w:val="28"/>
          <w:szCs w:val="28"/>
        </w:rPr>
      </w:pPr>
    </w:p>
    <w:p w:rsidR="00D63949" w:rsidRPr="00767AED" w:rsidRDefault="00D63949" w:rsidP="0084050C">
      <w:pPr>
        <w:pStyle w:val="1"/>
        <w:spacing w:before="0" w:after="0"/>
        <w:jc w:val="both"/>
        <w:rPr>
          <w:rFonts w:ascii="Times New Roman" w:hAnsi="Times New Roman" w:cs="Times New Roman"/>
          <w:b w:val="0"/>
          <w:sz w:val="28"/>
          <w:szCs w:val="28"/>
        </w:rPr>
      </w:pPr>
      <w:r w:rsidRPr="00767AED">
        <w:rPr>
          <w:rFonts w:ascii="Times New Roman" w:hAnsi="Times New Roman" w:cs="Times New Roman"/>
          <w:b w:val="0"/>
          <w:sz w:val="28"/>
          <w:szCs w:val="28"/>
        </w:rPr>
        <w:t>О внесении изменений и дополнений в Правила благоустройства территории Раменского городского округа Московской области, утвержденные  Решением Совета депутатов Раменского городского округа от 29.04.2020 №6/46-СД «Об утверждении  Правил благоустройства территории Раменского городского округа Московской области»</w:t>
      </w:r>
    </w:p>
    <w:p w:rsidR="00D63949" w:rsidRPr="00767AED" w:rsidRDefault="00D63949" w:rsidP="0084050C">
      <w:pPr>
        <w:rPr>
          <w:sz w:val="28"/>
          <w:szCs w:val="28"/>
        </w:rPr>
      </w:pPr>
    </w:p>
    <w:p w:rsidR="00D63949" w:rsidRPr="00767AED" w:rsidRDefault="00D63949" w:rsidP="0084050C">
      <w:pPr>
        <w:jc w:val="both"/>
        <w:rPr>
          <w:sz w:val="28"/>
          <w:szCs w:val="28"/>
        </w:rPr>
      </w:pPr>
      <w:r w:rsidRPr="00767AED">
        <w:rPr>
          <w:sz w:val="28"/>
          <w:szCs w:val="28"/>
        </w:rPr>
        <w:tab/>
        <w:t xml:space="preserve">В соответствии с Федеральным законом от 06.10.2003 №131-ФЗ </w:t>
      </w:r>
      <w:r w:rsidR="00767AED">
        <w:rPr>
          <w:sz w:val="28"/>
          <w:szCs w:val="28"/>
        </w:rPr>
        <w:br/>
      </w:r>
      <w:r w:rsidRPr="00767AED">
        <w:rPr>
          <w:sz w:val="28"/>
          <w:szCs w:val="28"/>
        </w:rPr>
        <w:t>«Об общих принципах организации местного самоуправления в Российской Федерации», Законом Московской области от 30.12.2014 №191/2014-ОЗ</w:t>
      </w:r>
      <w:r w:rsidR="00201C09" w:rsidRPr="00767AED">
        <w:rPr>
          <w:sz w:val="28"/>
          <w:szCs w:val="28"/>
        </w:rPr>
        <w:br/>
      </w:r>
      <w:r w:rsidRPr="00767AED">
        <w:rPr>
          <w:sz w:val="28"/>
          <w:szCs w:val="28"/>
        </w:rPr>
        <w:t xml:space="preserve"> «О регулировании дополнительных вопросов в сфере благоустройства </w:t>
      </w:r>
      <w:r w:rsidR="00201C09" w:rsidRPr="00767AED">
        <w:rPr>
          <w:sz w:val="28"/>
          <w:szCs w:val="28"/>
        </w:rPr>
        <w:br/>
      </w:r>
      <w:r w:rsidRPr="00767AED">
        <w:rPr>
          <w:sz w:val="28"/>
          <w:szCs w:val="28"/>
        </w:rPr>
        <w:t>в Московской области», Уставом Раменского городского округа</w:t>
      </w:r>
    </w:p>
    <w:p w:rsidR="00D63949" w:rsidRPr="00767AED" w:rsidRDefault="00D63949" w:rsidP="0084050C">
      <w:pPr>
        <w:jc w:val="center"/>
        <w:rPr>
          <w:b/>
          <w:sz w:val="28"/>
          <w:szCs w:val="28"/>
        </w:rPr>
      </w:pPr>
    </w:p>
    <w:p w:rsidR="00D63949" w:rsidRPr="00767AED" w:rsidRDefault="00D63949" w:rsidP="0084050C">
      <w:pPr>
        <w:jc w:val="center"/>
        <w:rPr>
          <w:b/>
          <w:sz w:val="28"/>
          <w:szCs w:val="28"/>
        </w:rPr>
      </w:pPr>
      <w:r w:rsidRPr="00767AED">
        <w:rPr>
          <w:b/>
          <w:sz w:val="28"/>
          <w:szCs w:val="28"/>
        </w:rPr>
        <w:t>Совет депутатов Раменского городского округа РЕШИЛ:</w:t>
      </w:r>
    </w:p>
    <w:p w:rsidR="00D63949" w:rsidRPr="00767AED" w:rsidRDefault="00D63949" w:rsidP="0084050C">
      <w:pPr>
        <w:tabs>
          <w:tab w:val="left" w:pos="284"/>
        </w:tabs>
        <w:ind w:hanging="284"/>
        <w:jc w:val="both"/>
        <w:rPr>
          <w:sz w:val="28"/>
          <w:szCs w:val="28"/>
        </w:rPr>
      </w:pPr>
    </w:p>
    <w:p w:rsidR="00D63949" w:rsidRPr="00767AED" w:rsidRDefault="00BB3FC6" w:rsidP="00321F5A">
      <w:pPr>
        <w:suppressAutoHyphens w:val="0"/>
        <w:autoSpaceDE w:val="0"/>
        <w:autoSpaceDN w:val="0"/>
        <w:adjustRightInd w:val="0"/>
        <w:jc w:val="both"/>
        <w:rPr>
          <w:sz w:val="28"/>
          <w:szCs w:val="28"/>
        </w:rPr>
      </w:pPr>
      <w:r>
        <w:rPr>
          <w:sz w:val="28"/>
          <w:szCs w:val="28"/>
        </w:rPr>
        <w:tab/>
      </w:r>
      <w:r w:rsidR="0056650F" w:rsidRPr="00767AED">
        <w:rPr>
          <w:sz w:val="28"/>
          <w:szCs w:val="28"/>
        </w:rPr>
        <w:t xml:space="preserve">1. </w:t>
      </w:r>
      <w:r w:rsidR="008B0E49">
        <w:rPr>
          <w:sz w:val="28"/>
          <w:szCs w:val="28"/>
        </w:rPr>
        <w:t xml:space="preserve">Внести в </w:t>
      </w:r>
      <w:r w:rsidR="00D63949" w:rsidRPr="00767AED">
        <w:rPr>
          <w:sz w:val="28"/>
          <w:szCs w:val="28"/>
        </w:rPr>
        <w:t xml:space="preserve">Правила благоустройства территории Раменского городского округа Московской области, утвержденные Решением Совета депутатов Раменского городского округа от 29.04.2020 №6/46-СД «Об утверждении Правил благоустройства территории Раменского городского округа Московской области» </w:t>
      </w:r>
      <w:r w:rsidR="00471805" w:rsidRPr="00767AED">
        <w:rPr>
          <w:sz w:val="28"/>
          <w:szCs w:val="28"/>
        </w:rPr>
        <w:t>(</w:t>
      </w:r>
      <w:r w:rsidR="0056650F" w:rsidRPr="00767AED">
        <w:rPr>
          <w:sz w:val="28"/>
          <w:szCs w:val="28"/>
        </w:rPr>
        <w:t>в редакции решений Совета депутатов Раменского городского округа Московской области от 25.11.2020</w:t>
      </w:r>
      <w:r w:rsidR="00321F5A">
        <w:rPr>
          <w:sz w:val="28"/>
          <w:szCs w:val="28"/>
        </w:rPr>
        <w:t xml:space="preserve"> </w:t>
      </w:r>
      <w:hyperlink r:id="rId8" w:history="1">
        <w:r w:rsidR="00430905" w:rsidRPr="00767AED">
          <w:rPr>
            <w:sz w:val="28"/>
            <w:szCs w:val="28"/>
          </w:rPr>
          <w:t>№</w:t>
        </w:r>
        <w:r w:rsidR="0056650F" w:rsidRPr="00767AED">
          <w:rPr>
            <w:sz w:val="28"/>
            <w:szCs w:val="28"/>
          </w:rPr>
          <w:t xml:space="preserve"> 16/1-СД</w:t>
        </w:r>
      </w:hyperlink>
      <w:r>
        <w:rPr>
          <w:sz w:val="28"/>
          <w:szCs w:val="28"/>
        </w:rPr>
        <w:t xml:space="preserve">, </w:t>
      </w:r>
      <w:r w:rsidR="0056650F" w:rsidRPr="00767AED">
        <w:rPr>
          <w:sz w:val="28"/>
          <w:szCs w:val="28"/>
        </w:rPr>
        <w:t xml:space="preserve">от </w:t>
      </w:r>
      <w:r w:rsidR="00321F5A">
        <w:rPr>
          <w:sz w:val="28"/>
          <w:szCs w:val="28"/>
        </w:rPr>
        <w:t xml:space="preserve"> </w:t>
      </w:r>
      <w:r w:rsidR="0056650F" w:rsidRPr="00767AED">
        <w:rPr>
          <w:sz w:val="28"/>
          <w:szCs w:val="28"/>
        </w:rPr>
        <w:t xml:space="preserve">27.10.2021 </w:t>
      </w:r>
      <w:hyperlink r:id="rId9" w:history="1">
        <w:r w:rsidR="00430905" w:rsidRPr="00767AED">
          <w:rPr>
            <w:sz w:val="28"/>
            <w:szCs w:val="28"/>
          </w:rPr>
          <w:t>№</w:t>
        </w:r>
        <w:r w:rsidR="0056650F" w:rsidRPr="00767AED">
          <w:rPr>
            <w:sz w:val="28"/>
            <w:szCs w:val="28"/>
          </w:rPr>
          <w:t xml:space="preserve"> 10/5-СД</w:t>
        </w:r>
      </w:hyperlink>
      <w:r w:rsidR="00430905" w:rsidRPr="00767AED">
        <w:rPr>
          <w:sz w:val="28"/>
          <w:szCs w:val="28"/>
        </w:rPr>
        <w:t>, от 30.11.2022 №15/1-СД</w:t>
      </w:r>
      <w:r w:rsidR="005F0353" w:rsidRPr="00767AED">
        <w:rPr>
          <w:sz w:val="28"/>
          <w:szCs w:val="28"/>
        </w:rPr>
        <w:t xml:space="preserve">, от 29.03.2023 № 3/6-СД, от 28.06.2023 №7/9-СД, от 28.06.2023№ </w:t>
      </w:r>
      <w:r w:rsidR="004663B0" w:rsidRPr="00767AED">
        <w:rPr>
          <w:sz w:val="28"/>
          <w:szCs w:val="28"/>
        </w:rPr>
        <w:t>7/10-СД</w:t>
      </w:r>
      <w:r w:rsidR="00F54CB5" w:rsidRPr="00767AED">
        <w:rPr>
          <w:sz w:val="28"/>
          <w:szCs w:val="28"/>
        </w:rPr>
        <w:t xml:space="preserve">, </w:t>
      </w:r>
      <w:r w:rsidR="00516A8A">
        <w:rPr>
          <w:sz w:val="28"/>
          <w:szCs w:val="28"/>
        </w:rPr>
        <w:t xml:space="preserve"> </w:t>
      </w:r>
      <w:r w:rsidR="00F54CB5" w:rsidRPr="00767AED">
        <w:rPr>
          <w:sz w:val="28"/>
          <w:szCs w:val="28"/>
        </w:rPr>
        <w:t>от 30.08.2023 № 12/5-СД</w:t>
      </w:r>
      <w:r w:rsidR="00F73622" w:rsidRPr="00767AED">
        <w:rPr>
          <w:sz w:val="28"/>
          <w:szCs w:val="28"/>
        </w:rPr>
        <w:t>)</w:t>
      </w:r>
      <w:r w:rsidR="00DB335B">
        <w:rPr>
          <w:sz w:val="28"/>
          <w:szCs w:val="28"/>
        </w:rPr>
        <w:t xml:space="preserve"> </w:t>
      </w:r>
      <w:r w:rsidR="00007ADA">
        <w:rPr>
          <w:sz w:val="28"/>
          <w:szCs w:val="28"/>
        </w:rPr>
        <w:t>(далее - Правила)</w:t>
      </w:r>
      <w:r w:rsidR="00DB335B">
        <w:rPr>
          <w:sz w:val="28"/>
          <w:szCs w:val="28"/>
        </w:rPr>
        <w:t xml:space="preserve">, </w:t>
      </w:r>
      <w:r w:rsidR="00007ADA">
        <w:rPr>
          <w:sz w:val="28"/>
          <w:szCs w:val="28"/>
        </w:rPr>
        <w:t>следующие изменения</w:t>
      </w:r>
      <w:r w:rsidR="00555DC0">
        <w:rPr>
          <w:sz w:val="28"/>
          <w:szCs w:val="28"/>
        </w:rPr>
        <w:t xml:space="preserve"> и</w:t>
      </w:r>
      <w:r w:rsidR="00D63949" w:rsidRPr="00767AED">
        <w:rPr>
          <w:sz w:val="28"/>
          <w:szCs w:val="28"/>
        </w:rPr>
        <w:t xml:space="preserve"> дополнения:</w:t>
      </w:r>
    </w:p>
    <w:p w:rsidR="00D71F05" w:rsidRPr="00767AED" w:rsidRDefault="00D71F05" w:rsidP="00321F5A">
      <w:pPr>
        <w:widowControl w:val="0"/>
        <w:autoSpaceDE w:val="0"/>
        <w:autoSpaceDN w:val="0"/>
        <w:adjustRightInd w:val="0"/>
        <w:jc w:val="both"/>
        <w:rPr>
          <w:sz w:val="28"/>
          <w:szCs w:val="28"/>
          <w:lang w:eastAsia="ru-RU"/>
        </w:rPr>
      </w:pPr>
    </w:p>
    <w:p w:rsidR="00D71F05" w:rsidRDefault="00D95BBD" w:rsidP="00452E32">
      <w:pPr>
        <w:ind w:firstLine="567"/>
        <w:jc w:val="both"/>
        <w:rPr>
          <w:sz w:val="28"/>
          <w:szCs w:val="28"/>
          <w:lang w:eastAsia="ru-RU"/>
        </w:rPr>
      </w:pPr>
      <w:r>
        <w:rPr>
          <w:sz w:val="28"/>
          <w:szCs w:val="28"/>
          <w:lang w:eastAsia="ru-RU"/>
        </w:rPr>
        <w:t>1.1. Статью</w:t>
      </w:r>
      <w:r w:rsidR="007C2518">
        <w:rPr>
          <w:sz w:val="28"/>
          <w:szCs w:val="28"/>
          <w:lang w:eastAsia="ru-RU"/>
        </w:rPr>
        <w:t xml:space="preserve"> 1</w:t>
      </w:r>
      <w:r w:rsidR="00452E32" w:rsidRPr="00E56D10">
        <w:rPr>
          <w:sz w:val="28"/>
          <w:szCs w:val="28"/>
          <w:lang w:eastAsia="ru-RU"/>
        </w:rPr>
        <w:t xml:space="preserve"> </w:t>
      </w:r>
      <w:r w:rsidR="004E3AC2">
        <w:rPr>
          <w:sz w:val="28"/>
          <w:szCs w:val="28"/>
          <w:lang w:eastAsia="ru-RU"/>
        </w:rPr>
        <w:t xml:space="preserve">Предмет регулирования настоящих правил </w:t>
      </w:r>
      <w:r w:rsidR="00452E32" w:rsidRPr="00E56D10">
        <w:rPr>
          <w:sz w:val="28"/>
          <w:szCs w:val="28"/>
          <w:lang w:eastAsia="ru-RU"/>
        </w:rPr>
        <w:t>изложить в следующей редакции:</w:t>
      </w:r>
    </w:p>
    <w:p w:rsidR="00962986" w:rsidRDefault="00D95BBD" w:rsidP="00452E32">
      <w:pPr>
        <w:ind w:firstLine="567"/>
        <w:jc w:val="both"/>
        <w:rPr>
          <w:sz w:val="28"/>
          <w:szCs w:val="28"/>
          <w:lang w:eastAsia="ru-RU"/>
        </w:rPr>
      </w:pPr>
      <w:r>
        <w:rPr>
          <w:sz w:val="28"/>
          <w:szCs w:val="28"/>
          <w:lang w:eastAsia="ru-RU"/>
        </w:rPr>
        <w:t xml:space="preserve">   </w:t>
      </w:r>
      <w:r w:rsidR="00555DC0">
        <w:rPr>
          <w:sz w:val="28"/>
          <w:szCs w:val="28"/>
          <w:lang w:eastAsia="ru-RU"/>
        </w:rPr>
        <w:t xml:space="preserve"> </w:t>
      </w:r>
      <w:r>
        <w:rPr>
          <w:sz w:val="28"/>
          <w:szCs w:val="28"/>
          <w:lang w:eastAsia="ru-RU"/>
        </w:rPr>
        <w:t xml:space="preserve"> </w:t>
      </w:r>
    </w:p>
    <w:p w:rsidR="00D95BBD" w:rsidRDefault="00D95BBD" w:rsidP="00452E32">
      <w:pPr>
        <w:ind w:firstLine="567"/>
        <w:jc w:val="both"/>
        <w:rPr>
          <w:sz w:val="28"/>
        </w:rPr>
      </w:pPr>
      <w:r>
        <w:rPr>
          <w:sz w:val="28"/>
          <w:szCs w:val="28"/>
          <w:lang w:eastAsia="ru-RU"/>
        </w:rPr>
        <w:t xml:space="preserve"> </w:t>
      </w:r>
      <w:r w:rsidRPr="00767AED">
        <w:rPr>
          <w:sz w:val="28"/>
          <w:szCs w:val="28"/>
        </w:rPr>
        <w:t>«</w:t>
      </w:r>
      <w:r>
        <w:rPr>
          <w:sz w:val="28"/>
          <w:szCs w:val="28"/>
          <w:lang w:eastAsia="ru-RU"/>
        </w:rPr>
        <w:t>Статья</w:t>
      </w:r>
      <w:r w:rsidR="004E3AC2">
        <w:rPr>
          <w:sz w:val="28"/>
          <w:szCs w:val="28"/>
          <w:lang w:eastAsia="ru-RU"/>
        </w:rPr>
        <w:t xml:space="preserve"> 1</w:t>
      </w:r>
      <w:r w:rsidR="00555DC0">
        <w:rPr>
          <w:sz w:val="28"/>
          <w:szCs w:val="28"/>
          <w:lang w:eastAsia="ru-RU"/>
        </w:rPr>
        <w:t>.</w:t>
      </w:r>
      <w:r>
        <w:rPr>
          <w:sz w:val="28"/>
          <w:szCs w:val="28"/>
          <w:lang w:eastAsia="ru-RU"/>
        </w:rPr>
        <w:t xml:space="preserve"> </w:t>
      </w:r>
      <w:r w:rsidR="004E3AC2">
        <w:rPr>
          <w:sz w:val="28"/>
          <w:szCs w:val="28"/>
          <w:lang w:eastAsia="ru-RU"/>
        </w:rPr>
        <w:t>Предмет регулирования настоящих правил</w:t>
      </w:r>
    </w:p>
    <w:p w:rsidR="00903BE5" w:rsidRDefault="00903BE5" w:rsidP="00452E32">
      <w:pPr>
        <w:ind w:firstLine="567"/>
        <w:jc w:val="both"/>
        <w:rPr>
          <w:sz w:val="28"/>
        </w:rPr>
      </w:pPr>
    </w:p>
    <w:p w:rsidR="004246BD" w:rsidRDefault="004246BD" w:rsidP="004246BD">
      <w:pPr>
        <w:pStyle w:val="af4"/>
        <w:spacing w:after="0" w:line="288" w:lineRule="atLeast"/>
        <w:ind w:firstLine="708"/>
        <w:jc w:val="both"/>
        <w:rPr>
          <w:sz w:val="28"/>
          <w:szCs w:val="28"/>
        </w:rPr>
      </w:pPr>
      <w:r>
        <w:rPr>
          <w:sz w:val="28"/>
          <w:szCs w:val="28"/>
        </w:rPr>
        <w:t xml:space="preserve">пункт </w:t>
      </w:r>
      <w:r w:rsidRPr="00492B3A">
        <w:rPr>
          <w:sz w:val="28"/>
          <w:szCs w:val="28"/>
        </w:rPr>
        <w:t xml:space="preserve">б) обеспечение создания, содержания и развития объектов и элементов благоустройства </w:t>
      </w:r>
      <w:r w:rsidRPr="0068007A">
        <w:rPr>
          <w:sz w:val="28"/>
          <w:szCs w:val="28"/>
        </w:rPr>
        <w:t>Раменского городского округа Московской области</w:t>
      </w:r>
      <w:r>
        <w:rPr>
          <w:sz w:val="28"/>
          <w:szCs w:val="28"/>
        </w:rPr>
        <w:t>.</w:t>
      </w:r>
    </w:p>
    <w:p w:rsidR="004246BD" w:rsidRDefault="004246BD" w:rsidP="004246BD">
      <w:pPr>
        <w:pStyle w:val="af4"/>
        <w:spacing w:after="0" w:line="288" w:lineRule="atLeast"/>
        <w:ind w:firstLine="708"/>
        <w:jc w:val="both"/>
        <w:rPr>
          <w:sz w:val="28"/>
          <w:szCs w:val="28"/>
        </w:rPr>
      </w:pPr>
      <w:r>
        <w:rPr>
          <w:sz w:val="28"/>
          <w:szCs w:val="28"/>
        </w:rPr>
        <w:lastRenderedPageBreak/>
        <w:t>пункт г</w:t>
      </w:r>
      <w:r w:rsidRPr="00492B3A">
        <w:rPr>
          <w:sz w:val="28"/>
          <w:szCs w:val="28"/>
        </w:rPr>
        <w:t>)</w:t>
      </w:r>
      <w:r>
        <w:rPr>
          <w:sz w:val="28"/>
          <w:szCs w:val="28"/>
        </w:rPr>
        <w:t xml:space="preserve">  </w:t>
      </w:r>
      <w:r w:rsidRPr="00492B3A">
        <w:rPr>
          <w:sz w:val="28"/>
          <w:szCs w:val="28"/>
        </w:rPr>
        <w:t>обеспечение сохранности объектов и элементов благоустройства</w:t>
      </w:r>
      <w:r>
        <w:rPr>
          <w:sz w:val="28"/>
          <w:szCs w:val="28"/>
        </w:rPr>
        <w:t>.</w:t>
      </w:r>
    </w:p>
    <w:p w:rsidR="004246BD" w:rsidRDefault="004246BD" w:rsidP="004246BD">
      <w:pPr>
        <w:ind w:firstLine="567"/>
        <w:jc w:val="both"/>
        <w:rPr>
          <w:sz w:val="28"/>
          <w:szCs w:val="28"/>
          <w:lang w:eastAsia="ru-RU"/>
        </w:rPr>
      </w:pPr>
    </w:p>
    <w:p w:rsidR="004246BD" w:rsidRPr="004246BD" w:rsidRDefault="007C4B09" w:rsidP="004246BD">
      <w:pPr>
        <w:suppressAutoHyphens w:val="0"/>
        <w:autoSpaceDE w:val="0"/>
        <w:autoSpaceDN w:val="0"/>
        <w:adjustRightInd w:val="0"/>
        <w:jc w:val="both"/>
        <w:outlineLvl w:val="0"/>
        <w:rPr>
          <w:rFonts w:eastAsiaTheme="minorHAnsi"/>
          <w:b/>
          <w:bCs/>
          <w:sz w:val="28"/>
          <w:szCs w:val="28"/>
          <w:lang w:eastAsia="en-US"/>
        </w:rPr>
      </w:pPr>
      <w:r>
        <w:rPr>
          <w:sz w:val="28"/>
          <w:szCs w:val="28"/>
          <w:lang w:eastAsia="ru-RU"/>
        </w:rPr>
        <w:tab/>
      </w:r>
      <w:r w:rsidR="00BA1EA1">
        <w:rPr>
          <w:sz w:val="28"/>
          <w:szCs w:val="28"/>
          <w:lang w:eastAsia="ru-RU"/>
        </w:rPr>
        <w:t>1.</w:t>
      </w:r>
      <w:r w:rsidR="004246BD">
        <w:rPr>
          <w:sz w:val="28"/>
          <w:szCs w:val="28"/>
          <w:lang w:eastAsia="ru-RU"/>
        </w:rPr>
        <w:t>2. Статью 2</w:t>
      </w:r>
      <w:r w:rsidR="004246BD" w:rsidRPr="00E56D10">
        <w:rPr>
          <w:sz w:val="28"/>
          <w:szCs w:val="28"/>
          <w:lang w:eastAsia="ru-RU"/>
        </w:rPr>
        <w:t xml:space="preserve"> </w:t>
      </w:r>
      <w:r w:rsidR="004246BD" w:rsidRPr="004246BD">
        <w:rPr>
          <w:sz w:val="28"/>
          <w:szCs w:val="28"/>
          <w:lang w:eastAsia="ru-RU"/>
        </w:rPr>
        <w:t>Правовое регулирование отношений в сфере благоустройства Раменского городского округа Московской области</w:t>
      </w:r>
      <w:r w:rsidR="004246BD">
        <w:rPr>
          <w:rFonts w:eastAsiaTheme="minorHAnsi"/>
          <w:b/>
          <w:bCs/>
          <w:sz w:val="28"/>
          <w:szCs w:val="28"/>
          <w:lang w:eastAsia="en-US"/>
        </w:rPr>
        <w:t xml:space="preserve"> </w:t>
      </w:r>
      <w:r w:rsidR="004246BD" w:rsidRPr="00E56D10">
        <w:rPr>
          <w:sz w:val="28"/>
          <w:szCs w:val="28"/>
          <w:lang w:eastAsia="ru-RU"/>
        </w:rPr>
        <w:t>изложить в следующей редакции:</w:t>
      </w:r>
    </w:p>
    <w:p w:rsidR="004246BD" w:rsidRDefault="004246BD" w:rsidP="004246BD">
      <w:pPr>
        <w:ind w:firstLine="567"/>
        <w:jc w:val="both"/>
        <w:rPr>
          <w:sz w:val="28"/>
          <w:szCs w:val="28"/>
        </w:rPr>
      </w:pPr>
    </w:p>
    <w:p w:rsidR="004246BD" w:rsidRDefault="004246BD" w:rsidP="004246BD">
      <w:pPr>
        <w:ind w:firstLine="567"/>
        <w:jc w:val="both"/>
        <w:rPr>
          <w:sz w:val="28"/>
        </w:rPr>
      </w:pPr>
      <w:r w:rsidRPr="00767AED">
        <w:rPr>
          <w:sz w:val="28"/>
          <w:szCs w:val="28"/>
        </w:rPr>
        <w:t>«</w:t>
      </w:r>
      <w:r>
        <w:rPr>
          <w:sz w:val="28"/>
          <w:szCs w:val="28"/>
          <w:lang w:eastAsia="ru-RU"/>
        </w:rPr>
        <w:t>Статья</w:t>
      </w:r>
      <w:r w:rsidR="007C4B09">
        <w:rPr>
          <w:sz w:val="28"/>
          <w:szCs w:val="28"/>
          <w:lang w:eastAsia="ru-RU"/>
        </w:rPr>
        <w:t xml:space="preserve"> 2</w:t>
      </w:r>
      <w:r>
        <w:rPr>
          <w:sz w:val="28"/>
          <w:szCs w:val="28"/>
          <w:lang w:eastAsia="ru-RU"/>
        </w:rPr>
        <w:t xml:space="preserve">. </w:t>
      </w:r>
      <w:r w:rsidR="007C4B09" w:rsidRPr="004246BD">
        <w:rPr>
          <w:sz w:val="28"/>
          <w:szCs w:val="28"/>
          <w:lang w:eastAsia="ru-RU"/>
        </w:rPr>
        <w:t>Правовое регулирование отношений в сфере благоустройства Раменского городского округа Московской области</w:t>
      </w:r>
    </w:p>
    <w:p w:rsidR="00FF2985" w:rsidRDefault="00FF2985" w:rsidP="00FF2985">
      <w:pPr>
        <w:suppressAutoHyphens w:val="0"/>
        <w:autoSpaceDE w:val="0"/>
        <w:autoSpaceDN w:val="0"/>
        <w:adjustRightInd w:val="0"/>
        <w:jc w:val="both"/>
        <w:rPr>
          <w:rFonts w:eastAsiaTheme="minorHAnsi"/>
          <w:sz w:val="28"/>
          <w:szCs w:val="28"/>
          <w:lang w:eastAsia="en-US"/>
        </w:rPr>
      </w:pPr>
      <w:r>
        <w:rPr>
          <w:rFonts w:eastAsiaTheme="minorHAnsi"/>
          <w:sz w:val="28"/>
          <w:szCs w:val="28"/>
          <w:lang w:eastAsia="en-US"/>
        </w:rPr>
        <w:tab/>
      </w:r>
    </w:p>
    <w:p w:rsidR="00FF2985" w:rsidRDefault="00FF2985" w:rsidP="00FF2985">
      <w:pPr>
        <w:suppressAutoHyphens w:val="0"/>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 часть 2)  Отношения, связанные с благоустройством отдельных объектов и элементов благоустройства Раменского городского округа Московской области, регулируются настоящими Правилами благоустройства, </w:t>
      </w:r>
      <w:hyperlink r:id="rId10" w:history="1">
        <w:r w:rsidRPr="00FF2985">
          <w:rPr>
            <w:rFonts w:eastAsiaTheme="minorHAnsi"/>
            <w:sz w:val="28"/>
            <w:szCs w:val="28"/>
            <w:lang w:eastAsia="en-US"/>
          </w:rPr>
          <w:t>Законом</w:t>
        </w:r>
      </w:hyperlink>
      <w:r>
        <w:rPr>
          <w:rFonts w:eastAsiaTheme="minorHAnsi"/>
          <w:sz w:val="28"/>
          <w:szCs w:val="28"/>
          <w:lang w:eastAsia="en-US"/>
        </w:rPr>
        <w:t xml:space="preserve"> Московской области от 30.12.2014 N 191/2014-ОЗ "О регулировании дополнительных вопросов в сфере благоустройства в Московской области", </w:t>
      </w:r>
      <w:hyperlink r:id="rId11" w:history="1">
        <w:r w:rsidRPr="00FF2985">
          <w:rPr>
            <w:rFonts w:eastAsiaTheme="minorHAnsi"/>
            <w:sz w:val="28"/>
            <w:szCs w:val="28"/>
            <w:lang w:eastAsia="en-US"/>
          </w:rPr>
          <w:t>распоряжением</w:t>
        </w:r>
      </w:hyperlink>
      <w:r>
        <w:rPr>
          <w:rFonts w:eastAsiaTheme="minorHAnsi"/>
          <w:sz w:val="28"/>
          <w:szCs w:val="28"/>
          <w:lang w:eastAsia="en-US"/>
        </w:rPr>
        <w:t xml:space="preserve"> Министерства благоустройства Московской области от 13.06.2019 N 10Р-42 "Об утверждении методических рекомендаций "Региональный стандарт благоустройства территорий муниципальных образований Московской области, расположенных вдоль "вылетных" магистралей" в связи с тем, что иное не установлено федеральными законами и иными правовыми актами Российской Федерации.</w:t>
      </w:r>
    </w:p>
    <w:p w:rsidR="00FF2985" w:rsidRDefault="00FF2985" w:rsidP="00FF2985">
      <w:pPr>
        <w:suppressAutoHyphens w:val="0"/>
        <w:autoSpaceDE w:val="0"/>
        <w:autoSpaceDN w:val="0"/>
        <w:adjustRightInd w:val="0"/>
        <w:ind w:firstLine="540"/>
        <w:jc w:val="both"/>
        <w:rPr>
          <w:rFonts w:eastAsiaTheme="minorHAnsi"/>
          <w:sz w:val="28"/>
          <w:szCs w:val="28"/>
          <w:lang w:eastAsia="en-US"/>
        </w:rPr>
      </w:pPr>
      <w:r>
        <w:rPr>
          <w:rFonts w:eastAsiaTheme="minorHAnsi"/>
          <w:sz w:val="28"/>
          <w:szCs w:val="28"/>
          <w:lang w:eastAsia="en-US"/>
        </w:rPr>
        <w:tab/>
        <w:t>2.1. Условия доступности объектов и элементов  благоустройства для инвалидов и других маломобильных групп населения в Раменском городском округе Московской области обеспечиваются в соответствии с законодательством Российской Федерации и законодательством Московской области о социальной защите инвалидов.</w:t>
      </w:r>
    </w:p>
    <w:p w:rsidR="00FF2985" w:rsidRDefault="00F14089" w:rsidP="00FF2985">
      <w:pPr>
        <w:suppressAutoHyphens w:val="0"/>
        <w:autoSpaceDE w:val="0"/>
        <w:autoSpaceDN w:val="0"/>
        <w:adjustRightInd w:val="0"/>
        <w:jc w:val="both"/>
        <w:rPr>
          <w:rFonts w:eastAsiaTheme="minorHAnsi"/>
          <w:sz w:val="28"/>
          <w:szCs w:val="28"/>
          <w:lang w:eastAsia="en-US"/>
        </w:rPr>
      </w:pPr>
      <w:r>
        <w:rPr>
          <w:rFonts w:eastAsiaTheme="minorHAnsi"/>
          <w:sz w:val="28"/>
          <w:szCs w:val="28"/>
          <w:lang w:eastAsia="en-US"/>
        </w:rPr>
        <w:tab/>
        <w:t xml:space="preserve">4.1. </w:t>
      </w:r>
      <w:r w:rsidR="005503B9" w:rsidRPr="00203D23">
        <w:rPr>
          <w:sz w:val="28"/>
          <w:szCs w:val="28"/>
        </w:rPr>
        <w:t xml:space="preserve">Отношения, связанные с архитектурно-градостроительным обликом объектов капитального строительства, регулируются Градостроительным </w:t>
      </w:r>
      <w:hyperlink r:id="rId12" w:history="1">
        <w:r w:rsidR="005503B9" w:rsidRPr="0077581E">
          <w:rPr>
            <w:sz w:val="28"/>
            <w:szCs w:val="28"/>
          </w:rPr>
          <w:t>кодексом</w:t>
        </w:r>
      </w:hyperlink>
      <w:r w:rsidR="005503B9" w:rsidRPr="00203D23">
        <w:rPr>
          <w:sz w:val="28"/>
          <w:szCs w:val="28"/>
        </w:rPr>
        <w:t xml:space="preserve"> Российской Федерации, нормативными правовыми актами Российской Федерации, нормативными правовыми актами Московской области, а также </w:t>
      </w:r>
      <w:r w:rsidR="005503B9" w:rsidRPr="005503B9">
        <w:rPr>
          <w:sz w:val="28"/>
          <w:szCs w:val="28"/>
        </w:rPr>
        <w:t xml:space="preserve">правилами землепользования и застройки Раменского городского округа Московской области </w:t>
      </w:r>
      <w:r w:rsidR="005503B9" w:rsidRPr="0068007A">
        <w:rPr>
          <w:sz w:val="28"/>
          <w:szCs w:val="28"/>
        </w:rPr>
        <w:t xml:space="preserve">и </w:t>
      </w:r>
      <w:r w:rsidR="005503B9" w:rsidRPr="005503B9">
        <w:rPr>
          <w:sz w:val="28"/>
          <w:szCs w:val="28"/>
        </w:rPr>
        <w:t>настоящими Правилами</w:t>
      </w:r>
      <w:r w:rsidR="005503B9">
        <w:rPr>
          <w:sz w:val="28"/>
          <w:szCs w:val="28"/>
        </w:rPr>
        <w:t>.</w:t>
      </w:r>
    </w:p>
    <w:p w:rsidR="00F152FF" w:rsidRDefault="00F152FF" w:rsidP="00F152FF">
      <w:pPr>
        <w:suppressAutoHyphens w:val="0"/>
        <w:autoSpaceDE w:val="0"/>
        <w:autoSpaceDN w:val="0"/>
        <w:adjustRightInd w:val="0"/>
        <w:jc w:val="both"/>
        <w:outlineLvl w:val="0"/>
        <w:rPr>
          <w:sz w:val="28"/>
          <w:szCs w:val="28"/>
          <w:lang w:eastAsia="ru-RU"/>
        </w:rPr>
      </w:pPr>
    </w:p>
    <w:p w:rsidR="00F152FF" w:rsidRDefault="00F152FF" w:rsidP="00F152FF">
      <w:pPr>
        <w:suppressAutoHyphens w:val="0"/>
        <w:autoSpaceDE w:val="0"/>
        <w:autoSpaceDN w:val="0"/>
        <w:adjustRightInd w:val="0"/>
        <w:jc w:val="both"/>
        <w:outlineLvl w:val="0"/>
        <w:rPr>
          <w:sz w:val="28"/>
          <w:szCs w:val="28"/>
          <w:lang w:eastAsia="ru-RU"/>
        </w:rPr>
      </w:pPr>
      <w:r>
        <w:rPr>
          <w:sz w:val="28"/>
          <w:szCs w:val="28"/>
          <w:lang w:eastAsia="ru-RU"/>
        </w:rPr>
        <w:tab/>
        <w:t>1.3. Статью 4</w:t>
      </w:r>
      <w:r w:rsidRPr="00E56D10">
        <w:rPr>
          <w:sz w:val="28"/>
          <w:szCs w:val="28"/>
          <w:lang w:eastAsia="ru-RU"/>
        </w:rPr>
        <w:t xml:space="preserve"> </w:t>
      </w:r>
      <w:r w:rsidRPr="00F152FF">
        <w:rPr>
          <w:sz w:val="28"/>
          <w:szCs w:val="28"/>
          <w:lang w:eastAsia="ru-RU"/>
        </w:rPr>
        <w:t xml:space="preserve">Основные понятия </w:t>
      </w:r>
      <w:r w:rsidRPr="00E56D10">
        <w:rPr>
          <w:sz w:val="28"/>
          <w:szCs w:val="28"/>
          <w:lang w:eastAsia="ru-RU"/>
        </w:rPr>
        <w:t>изложить в следующей редакции:</w:t>
      </w:r>
    </w:p>
    <w:p w:rsidR="00F152FF" w:rsidRPr="00F152FF" w:rsidRDefault="00F152FF" w:rsidP="00F152FF">
      <w:pPr>
        <w:suppressAutoHyphens w:val="0"/>
        <w:autoSpaceDE w:val="0"/>
        <w:autoSpaceDN w:val="0"/>
        <w:adjustRightInd w:val="0"/>
        <w:jc w:val="both"/>
        <w:outlineLvl w:val="0"/>
        <w:rPr>
          <w:sz w:val="28"/>
          <w:szCs w:val="28"/>
          <w:lang w:eastAsia="ru-RU"/>
        </w:rPr>
      </w:pPr>
    </w:p>
    <w:p w:rsidR="004246BD" w:rsidRDefault="00F152FF" w:rsidP="00F152FF">
      <w:pPr>
        <w:ind w:firstLine="567"/>
        <w:jc w:val="both"/>
        <w:rPr>
          <w:sz w:val="28"/>
          <w:szCs w:val="28"/>
          <w:lang w:eastAsia="ru-RU"/>
        </w:rPr>
      </w:pPr>
      <w:r w:rsidRPr="00767AED">
        <w:rPr>
          <w:sz w:val="28"/>
          <w:szCs w:val="28"/>
        </w:rPr>
        <w:t>«</w:t>
      </w:r>
      <w:r>
        <w:rPr>
          <w:sz w:val="28"/>
          <w:szCs w:val="28"/>
          <w:lang w:eastAsia="ru-RU"/>
        </w:rPr>
        <w:t xml:space="preserve">Статья 4. </w:t>
      </w:r>
      <w:r w:rsidRPr="00F152FF">
        <w:rPr>
          <w:sz w:val="28"/>
          <w:szCs w:val="28"/>
          <w:lang w:eastAsia="ru-RU"/>
        </w:rPr>
        <w:t>Основные понятия</w:t>
      </w:r>
    </w:p>
    <w:p w:rsidR="00BA1EA1" w:rsidRPr="00492B3A" w:rsidRDefault="00BA1EA1" w:rsidP="004246BD">
      <w:pPr>
        <w:pStyle w:val="af4"/>
        <w:spacing w:after="0" w:line="288" w:lineRule="atLeast"/>
        <w:ind w:firstLine="708"/>
        <w:jc w:val="both"/>
        <w:rPr>
          <w:sz w:val="28"/>
          <w:szCs w:val="28"/>
        </w:rPr>
      </w:pPr>
    </w:p>
    <w:p w:rsidR="00E31058" w:rsidRDefault="00E31058" w:rsidP="00E31058">
      <w:pPr>
        <w:pStyle w:val="af4"/>
        <w:spacing w:after="0" w:line="288" w:lineRule="atLeast"/>
        <w:ind w:firstLine="709"/>
        <w:jc w:val="both"/>
        <w:rPr>
          <w:sz w:val="28"/>
          <w:szCs w:val="28"/>
        </w:rPr>
      </w:pPr>
      <w:r w:rsidRPr="00203D23">
        <w:rPr>
          <w:bCs/>
          <w:sz w:val="28"/>
          <w:szCs w:val="28"/>
        </w:rPr>
        <w:t xml:space="preserve">абзац </w:t>
      </w:r>
      <w:r>
        <w:rPr>
          <w:bCs/>
          <w:sz w:val="28"/>
          <w:szCs w:val="28"/>
        </w:rPr>
        <w:t xml:space="preserve">2) </w:t>
      </w:r>
      <w:r w:rsidRPr="00203D23">
        <w:rPr>
          <w:sz w:val="28"/>
          <w:szCs w:val="28"/>
        </w:rPr>
        <w:t xml:space="preserve">благоустройство - комплекс мероприятий по созданию и развитию, в том числе по проектированию, объектов благоустройства и элементов благоустройства, направленный на обеспечение комфортности и безопасности условий проживания граждан, поддержание и улучшение санитарного и эстетического состояния территории </w:t>
      </w:r>
      <w:r w:rsidRPr="0068007A">
        <w:rPr>
          <w:bCs/>
          <w:sz w:val="28"/>
          <w:szCs w:val="28"/>
        </w:rPr>
        <w:t>Раменского городского округа Московской области</w:t>
      </w:r>
      <w:r w:rsidRPr="00203D23">
        <w:rPr>
          <w:sz w:val="28"/>
          <w:szCs w:val="28"/>
        </w:rPr>
        <w:t xml:space="preserve">, по содержанию объектов благоустройства, в том числе территорий общего пользования, земельных участков, зданий, строений, сооружений, прилегающих территорий, </w:t>
      </w:r>
      <w:r w:rsidR="0051025E">
        <w:rPr>
          <w:sz w:val="28"/>
          <w:szCs w:val="28"/>
        </w:rPr>
        <w:t>элементов благоустройства.</w:t>
      </w:r>
    </w:p>
    <w:p w:rsidR="0051025E" w:rsidRDefault="00C50475" w:rsidP="00E31058">
      <w:pPr>
        <w:pStyle w:val="af4"/>
        <w:spacing w:after="0" w:line="288" w:lineRule="atLeast"/>
        <w:ind w:firstLine="709"/>
        <w:jc w:val="both"/>
        <w:rPr>
          <w:sz w:val="28"/>
          <w:szCs w:val="28"/>
        </w:rPr>
      </w:pPr>
      <w:r w:rsidRPr="00203D23">
        <w:rPr>
          <w:bCs/>
          <w:sz w:val="28"/>
          <w:szCs w:val="28"/>
        </w:rPr>
        <w:t xml:space="preserve">абзац </w:t>
      </w:r>
      <w:r>
        <w:rPr>
          <w:bCs/>
          <w:sz w:val="28"/>
          <w:szCs w:val="28"/>
        </w:rPr>
        <w:t xml:space="preserve">106)  </w:t>
      </w:r>
      <w:r w:rsidRPr="00203D23">
        <w:rPr>
          <w:sz w:val="28"/>
          <w:szCs w:val="28"/>
        </w:rPr>
        <w:t xml:space="preserve">нормируемый (обязательный) комплекс объектов и элементов благоустройства дворовой территории - минимальное сочетание объектов и </w:t>
      </w:r>
      <w:r w:rsidRPr="00203D23">
        <w:rPr>
          <w:sz w:val="28"/>
          <w:szCs w:val="28"/>
        </w:rPr>
        <w:lastRenderedPageBreak/>
        <w:t>элементов благоустройства, включающее в себя детскую площадку, контейнерную площадку, элементы озеленения, источники света, площадку автостоянки. Нормируемый (обязательный) комплекс объектов и элементов благоустройства дворовой территории предусматривается при проектировании новых и реконструкции и</w:t>
      </w:r>
      <w:r>
        <w:rPr>
          <w:sz w:val="28"/>
          <w:szCs w:val="28"/>
        </w:rPr>
        <w:t>меющихся дворовых территорий.</w:t>
      </w:r>
    </w:p>
    <w:p w:rsidR="00C50475" w:rsidRDefault="00A802C1" w:rsidP="00E31058">
      <w:pPr>
        <w:pStyle w:val="af4"/>
        <w:spacing w:after="0" w:line="288" w:lineRule="atLeast"/>
        <w:ind w:firstLine="709"/>
        <w:jc w:val="both"/>
        <w:rPr>
          <w:sz w:val="28"/>
          <w:szCs w:val="28"/>
        </w:rPr>
      </w:pPr>
      <w:r w:rsidRPr="00203D23">
        <w:rPr>
          <w:bCs/>
          <w:sz w:val="28"/>
          <w:szCs w:val="28"/>
        </w:rPr>
        <w:t xml:space="preserve">абзац </w:t>
      </w:r>
      <w:r>
        <w:rPr>
          <w:bCs/>
          <w:sz w:val="28"/>
          <w:szCs w:val="28"/>
        </w:rPr>
        <w:t xml:space="preserve">108)  </w:t>
      </w:r>
      <w:r w:rsidRPr="00203D23">
        <w:rPr>
          <w:sz w:val="28"/>
          <w:szCs w:val="28"/>
        </w:rPr>
        <w:t>архитектурно-художественный облик территории - совокупность объемных, пространственных, колористических и иных решений внешних поверхностей зданий, строений, сооружений (их отдельных элементов), объектов и элементов благоустройства, рассматриваемая с учетом окружающей застройки и планировки</w:t>
      </w:r>
      <w:r>
        <w:rPr>
          <w:sz w:val="28"/>
          <w:szCs w:val="28"/>
        </w:rPr>
        <w:t>.</w:t>
      </w:r>
    </w:p>
    <w:p w:rsidR="00A802C1" w:rsidRDefault="00A802C1" w:rsidP="00E31058">
      <w:pPr>
        <w:pStyle w:val="af4"/>
        <w:spacing w:after="0" w:line="288" w:lineRule="atLeast"/>
        <w:ind w:firstLine="709"/>
        <w:jc w:val="both"/>
        <w:rPr>
          <w:sz w:val="28"/>
          <w:szCs w:val="28"/>
        </w:rPr>
      </w:pPr>
      <w:r>
        <w:rPr>
          <w:sz w:val="28"/>
          <w:szCs w:val="28"/>
        </w:rPr>
        <w:t>Дополнить:</w:t>
      </w:r>
    </w:p>
    <w:p w:rsidR="00A802C1" w:rsidRDefault="00A802C1" w:rsidP="00E31058">
      <w:pPr>
        <w:pStyle w:val="af4"/>
        <w:spacing w:after="0" w:line="288" w:lineRule="atLeast"/>
        <w:ind w:firstLine="709"/>
        <w:jc w:val="both"/>
        <w:rPr>
          <w:sz w:val="28"/>
          <w:szCs w:val="28"/>
        </w:rPr>
      </w:pPr>
      <w:r w:rsidRPr="00203D23">
        <w:rPr>
          <w:sz w:val="28"/>
          <w:szCs w:val="28"/>
        </w:rPr>
        <w:t>детская площадка (детская игровая площадка) - специально оборудованная территория, предназначенная для игры детей, включающая в себя оборудование и покрытие</w:t>
      </w:r>
      <w:r>
        <w:rPr>
          <w:sz w:val="28"/>
          <w:szCs w:val="28"/>
        </w:rPr>
        <w:t>.</w:t>
      </w:r>
    </w:p>
    <w:p w:rsidR="00A802C1" w:rsidRDefault="00A802C1" w:rsidP="00E31058">
      <w:pPr>
        <w:pStyle w:val="af4"/>
        <w:spacing w:after="0" w:line="288" w:lineRule="atLeast"/>
        <w:ind w:firstLine="709"/>
        <w:jc w:val="both"/>
        <w:rPr>
          <w:sz w:val="28"/>
          <w:szCs w:val="28"/>
        </w:rPr>
      </w:pPr>
      <w:r w:rsidRPr="00203D23">
        <w:rPr>
          <w:sz w:val="28"/>
          <w:szCs w:val="28"/>
        </w:rPr>
        <w:t>модернизация объекта благоустройства - комплекс мероприятий по замене элементов благоустройства на объекте благоустройства на новые аналогичные и (или) с улучшенными показателями</w:t>
      </w:r>
      <w:r>
        <w:rPr>
          <w:sz w:val="28"/>
          <w:szCs w:val="28"/>
        </w:rPr>
        <w:t>.</w:t>
      </w:r>
    </w:p>
    <w:p w:rsidR="009E5F32" w:rsidRDefault="009E5F32" w:rsidP="00E31058">
      <w:pPr>
        <w:pStyle w:val="af4"/>
        <w:spacing w:after="0" w:line="288" w:lineRule="atLeast"/>
        <w:ind w:firstLine="709"/>
        <w:jc w:val="both"/>
        <w:rPr>
          <w:sz w:val="28"/>
          <w:szCs w:val="28"/>
        </w:rPr>
      </w:pPr>
      <w:r w:rsidRPr="00203D23">
        <w:rPr>
          <w:sz w:val="28"/>
          <w:szCs w:val="28"/>
        </w:rPr>
        <w:t>протяженные объекты - сооружения, оборудование систем и сетей инженерно-технического обеспечения, а также инженерно-технические и искусственные сооружения, сборные конструкции, земельные участки с расположенной на них инфраструктурой, предназначенные для движения пешеходов и транспорта</w:t>
      </w:r>
      <w:r w:rsidR="00E0199D">
        <w:rPr>
          <w:sz w:val="28"/>
          <w:szCs w:val="28"/>
        </w:rPr>
        <w:t xml:space="preserve"> </w:t>
      </w:r>
      <w:r w:rsidRPr="00203D23">
        <w:rPr>
          <w:sz w:val="28"/>
          <w:szCs w:val="28"/>
        </w:rPr>
        <w:t>на территориях муниципальных образований</w:t>
      </w:r>
      <w:r w:rsidR="00E0199D">
        <w:rPr>
          <w:sz w:val="28"/>
          <w:szCs w:val="28"/>
        </w:rPr>
        <w:t>.</w:t>
      </w:r>
    </w:p>
    <w:p w:rsidR="00DF3F90" w:rsidRDefault="00DF3F90" w:rsidP="00E31058">
      <w:pPr>
        <w:pStyle w:val="af4"/>
        <w:spacing w:after="0" w:line="288" w:lineRule="atLeast"/>
        <w:ind w:firstLine="709"/>
        <w:jc w:val="both"/>
        <w:rPr>
          <w:sz w:val="28"/>
          <w:szCs w:val="28"/>
        </w:rPr>
      </w:pPr>
      <w:r>
        <w:rPr>
          <w:sz w:val="28"/>
          <w:szCs w:val="28"/>
        </w:rPr>
        <w:t xml:space="preserve">общественные здания, общественные сооружения, </w:t>
      </w:r>
      <w:r w:rsidRPr="00203D23">
        <w:rPr>
          <w:sz w:val="28"/>
          <w:szCs w:val="28"/>
        </w:rPr>
        <w:t>объекты капитального строительства общественного назн</w:t>
      </w:r>
      <w:r>
        <w:rPr>
          <w:sz w:val="28"/>
          <w:szCs w:val="28"/>
        </w:rPr>
        <w:t>ачения</w:t>
      </w:r>
      <w:r w:rsidRPr="00203D23">
        <w:rPr>
          <w:sz w:val="28"/>
          <w:szCs w:val="28"/>
        </w:rPr>
        <w:t xml:space="preserve"> применяются в значениях, установленных «</w:t>
      </w:r>
      <w:hyperlink r:id="rId13" w:history="1">
        <w:r w:rsidRPr="00DF3F90">
          <w:rPr>
            <w:sz w:val="28"/>
            <w:szCs w:val="28"/>
          </w:rPr>
          <w:t>СП 118.13330.2022</w:t>
        </w:r>
      </w:hyperlink>
      <w:r w:rsidRPr="00203D23">
        <w:rPr>
          <w:sz w:val="28"/>
          <w:szCs w:val="28"/>
        </w:rPr>
        <w:t>. Свод правил. Общественные здания и сооружения. СНиП 31-06-2009», утвержденным и введенным в действие Приказом Министерства строительства и жилищно-коммунального хозяйства Российской Федерации от 19.05.2022 № 389/пр «Об утверждении СП 118.13330.2022 «СНИП 31-06-2009 Общес</w:t>
      </w:r>
      <w:r>
        <w:rPr>
          <w:sz w:val="28"/>
          <w:szCs w:val="28"/>
        </w:rPr>
        <w:t>твенные здания и сооружения».</w:t>
      </w:r>
    </w:p>
    <w:p w:rsidR="00DF3F90" w:rsidRDefault="00DF3F90" w:rsidP="00E31058">
      <w:pPr>
        <w:pStyle w:val="af4"/>
        <w:spacing w:after="0" w:line="288" w:lineRule="atLeast"/>
        <w:ind w:firstLine="709"/>
        <w:jc w:val="both"/>
        <w:rPr>
          <w:sz w:val="28"/>
          <w:szCs w:val="28"/>
        </w:rPr>
      </w:pPr>
    </w:p>
    <w:p w:rsidR="00325EC6" w:rsidRDefault="00325EC6" w:rsidP="00325EC6">
      <w:pPr>
        <w:suppressAutoHyphens w:val="0"/>
        <w:autoSpaceDE w:val="0"/>
        <w:autoSpaceDN w:val="0"/>
        <w:adjustRightInd w:val="0"/>
        <w:jc w:val="both"/>
        <w:outlineLvl w:val="0"/>
        <w:rPr>
          <w:sz w:val="28"/>
          <w:szCs w:val="28"/>
          <w:lang w:eastAsia="ru-RU"/>
        </w:rPr>
      </w:pPr>
      <w:r>
        <w:rPr>
          <w:sz w:val="28"/>
          <w:szCs w:val="28"/>
          <w:lang w:eastAsia="ru-RU"/>
        </w:rPr>
        <w:tab/>
        <w:t xml:space="preserve">1.4. Статью 5 </w:t>
      </w:r>
      <w:r w:rsidRPr="00325EC6">
        <w:rPr>
          <w:sz w:val="28"/>
          <w:szCs w:val="28"/>
          <w:lang w:eastAsia="ru-RU"/>
        </w:rPr>
        <w:t>Благоустройство территорий Раменского городского округа Московской области</w:t>
      </w:r>
      <w:r>
        <w:rPr>
          <w:sz w:val="28"/>
          <w:szCs w:val="28"/>
          <w:lang w:eastAsia="ru-RU"/>
        </w:rPr>
        <w:t xml:space="preserve"> </w:t>
      </w:r>
      <w:r w:rsidRPr="00E56D10">
        <w:rPr>
          <w:sz w:val="28"/>
          <w:szCs w:val="28"/>
          <w:lang w:eastAsia="ru-RU"/>
        </w:rPr>
        <w:t>изложить в следующей редакции:</w:t>
      </w:r>
    </w:p>
    <w:p w:rsidR="00325EC6" w:rsidRDefault="00325EC6" w:rsidP="00325EC6">
      <w:pPr>
        <w:suppressAutoHyphens w:val="0"/>
        <w:autoSpaceDE w:val="0"/>
        <w:autoSpaceDN w:val="0"/>
        <w:adjustRightInd w:val="0"/>
        <w:jc w:val="both"/>
        <w:outlineLvl w:val="0"/>
        <w:rPr>
          <w:sz w:val="28"/>
          <w:szCs w:val="28"/>
          <w:lang w:eastAsia="ru-RU"/>
        </w:rPr>
      </w:pPr>
    </w:p>
    <w:p w:rsidR="00325EC6" w:rsidRDefault="00325EC6" w:rsidP="00325EC6">
      <w:pPr>
        <w:ind w:firstLine="567"/>
        <w:jc w:val="both"/>
        <w:rPr>
          <w:sz w:val="28"/>
          <w:szCs w:val="28"/>
          <w:lang w:eastAsia="ru-RU"/>
        </w:rPr>
      </w:pPr>
      <w:r>
        <w:rPr>
          <w:sz w:val="28"/>
          <w:szCs w:val="28"/>
          <w:lang w:eastAsia="ru-RU"/>
        </w:rPr>
        <w:t xml:space="preserve">  </w:t>
      </w:r>
      <w:r w:rsidRPr="00767AED">
        <w:rPr>
          <w:sz w:val="28"/>
          <w:szCs w:val="28"/>
        </w:rPr>
        <w:t>«</w:t>
      </w:r>
      <w:r>
        <w:rPr>
          <w:sz w:val="28"/>
          <w:szCs w:val="28"/>
          <w:lang w:eastAsia="ru-RU"/>
        </w:rPr>
        <w:t xml:space="preserve">Статья 5. </w:t>
      </w:r>
      <w:r w:rsidRPr="00325EC6">
        <w:rPr>
          <w:sz w:val="28"/>
          <w:szCs w:val="28"/>
          <w:lang w:eastAsia="ru-RU"/>
        </w:rPr>
        <w:t>Благоустройство территорий Раменского городского округа Московской области</w:t>
      </w:r>
    </w:p>
    <w:p w:rsidR="00357983" w:rsidRDefault="00357983" w:rsidP="00325EC6">
      <w:pPr>
        <w:ind w:firstLine="567"/>
        <w:jc w:val="both"/>
        <w:rPr>
          <w:sz w:val="28"/>
          <w:szCs w:val="28"/>
        </w:rPr>
      </w:pPr>
      <w:r>
        <w:rPr>
          <w:bCs/>
          <w:sz w:val="28"/>
          <w:szCs w:val="28"/>
        </w:rPr>
        <w:t xml:space="preserve">  </w:t>
      </w:r>
      <w:r w:rsidRPr="00203D23">
        <w:rPr>
          <w:bCs/>
          <w:sz w:val="28"/>
          <w:szCs w:val="28"/>
        </w:rPr>
        <w:t xml:space="preserve">абзац </w:t>
      </w:r>
      <w:r>
        <w:rPr>
          <w:bCs/>
          <w:sz w:val="28"/>
          <w:szCs w:val="28"/>
        </w:rPr>
        <w:t xml:space="preserve">3) </w:t>
      </w:r>
      <w:r w:rsidRPr="00203D23">
        <w:rPr>
          <w:sz w:val="28"/>
          <w:szCs w:val="28"/>
        </w:rPr>
        <w:t xml:space="preserve">Требования по оснащению объектов и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w:t>
      </w:r>
      <w:r w:rsidRPr="00357983">
        <w:rPr>
          <w:sz w:val="28"/>
          <w:szCs w:val="28"/>
        </w:rPr>
        <w:t>настоящими Правилами</w:t>
      </w:r>
      <w:r w:rsidRPr="00203D23">
        <w:rPr>
          <w:sz w:val="28"/>
          <w:szCs w:val="28"/>
        </w:rPr>
        <w:t>, применяются исключительно ко вновь вводимым в эксплуатацию или прошедшим реконструкцию объектам</w:t>
      </w:r>
      <w:r>
        <w:rPr>
          <w:sz w:val="28"/>
          <w:szCs w:val="28"/>
        </w:rPr>
        <w:t>.</w:t>
      </w:r>
    </w:p>
    <w:p w:rsidR="00325EC6" w:rsidRDefault="00357983" w:rsidP="00325EC6">
      <w:pPr>
        <w:ind w:firstLine="567"/>
        <w:jc w:val="both"/>
        <w:rPr>
          <w:bCs/>
          <w:sz w:val="28"/>
          <w:szCs w:val="28"/>
        </w:rPr>
      </w:pPr>
      <w:r>
        <w:rPr>
          <w:sz w:val="28"/>
          <w:szCs w:val="28"/>
        </w:rPr>
        <w:t xml:space="preserve"> </w:t>
      </w:r>
      <w:r w:rsidRPr="00203D23">
        <w:rPr>
          <w:sz w:val="28"/>
          <w:szCs w:val="28"/>
        </w:rPr>
        <w:t xml:space="preserve">При проектировании, реконструкции объектов и 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программно-технических комплексов видеонаблюдения является обязательной, в соответствии с </w:t>
      </w:r>
      <w:r w:rsidRPr="00357983">
        <w:rPr>
          <w:sz w:val="28"/>
          <w:szCs w:val="28"/>
        </w:rPr>
        <w:t>настоящими Правилами</w:t>
      </w:r>
      <w:r w:rsidRPr="00203D23">
        <w:rPr>
          <w:sz w:val="28"/>
          <w:szCs w:val="28"/>
        </w:rPr>
        <w:t xml:space="preserve">. Программно-технические комплексы видеонаблюдения устанавливаются в соответствии с </w:t>
      </w:r>
      <w:r w:rsidRPr="00203D23">
        <w:rPr>
          <w:sz w:val="28"/>
          <w:szCs w:val="28"/>
        </w:rPr>
        <w:lastRenderedPageBreak/>
        <w:t>техническими требованиями и правилами подключения, установленными уполномоченным органом</w:t>
      </w:r>
      <w:r>
        <w:rPr>
          <w:bCs/>
          <w:sz w:val="28"/>
          <w:szCs w:val="28"/>
        </w:rPr>
        <w:t>.</w:t>
      </w:r>
    </w:p>
    <w:p w:rsidR="00357983" w:rsidRDefault="00357983" w:rsidP="00325EC6">
      <w:pPr>
        <w:ind w:firstLine="567"/>
        <w:jc w:val="both"/>
        <w:rPr>
          <w:sz w:val="28"/>
        </w:rPr>
      </w:pPr>
    </w:p>
    <w:p w:rsidR="00325EC6" w:rsidRDefault="00357983" w:rsidP="00325EC6">
      <w:pPr>
        <w:suppressAutoHyphens w:val="0"/>
        <w:autoSpaceDE w:val="0"/>
        <w:autoSpaceDN w:val="0"/>
        <w:adjustRightInd w:val="0"/>
        <w:jc w:val="both"/>
        <w:outlineLvl w:val="0"/>
        <w:rPr>
          <w:bCs/>
          <w:sz w:val="28"/>
          <w:szCs w:val="28"/>
        </w:rPr>
      </w:pPr>
      <w:r>
        <w:rPr>
          <w:bCs/>
          <w:sz w:val="28"/>
          <w:szCs w:val="28"/>
        </w:rPr>
        <w:t xml:space="preserve"> </w:t>
      </w:r>
      <w:r>
        <w:rPr>
          <w:bCs/>
          <w:sz w:val="28"/>
          <w:szCs w:val="28"/>
        </w:rPr>
        <w:tab/>
      </w:r>
      <w:r w:rsidRPr="00203D23">
        <w:rPr>
          <w:bCs/>
          <w:sz w:val="28"/>
          <w:szCs w:val="28"/>
        </w:rPr>
        <w:t xml:space="preserve">абзац </w:t>
      </w:r>
      <w:r>
        <w:rPr>
          <w:bCs/>
          <w:sz w:val="28"/>
          <w:szCs w:val="28"/>
        </w:rPr>
        <w:t>10 часть 2.1)  изложить:</w:t>
      </w:r>
    </w:p>
    <w:p w:rsidR="00357983" w:rsidRDefault="00357983" w:rsidP="00325EC6">
      <w:pPr>
        <w:suppressAutoHyphens w:val="0"/>
        <w:autoSpaceDE w:val="0"/>
        <w:autoSpaceDN w:val="0"/>
        <w:adjustRightInd w:val="0"/>
        <w:jc w:val="both"/>
        <w:outlineLvl w:val="0"/>
        <w:rPr>
          <w:sz w:val="28"/>
          <w:szCs w:val="28"/>
        </w:rPr>
      </w:pPr>
      <w:r>
        <w:rPr>
          <w:sz w:val="28"/>
          <w:szCs w:val="28"/>
        </w:rPr>
        <w:tab/>
      </w:r>
      <w:r w:rsidRPr="00203D23">
        <w:rPr>
          <w:sz w:val="28"/>
          <w:szCs w:val="28"/>
        </w:rPr>
        <w:t>других объектов и элементов благоустройства</w:t>
      </w:r>
      <w:r>
        <w:rPr>
          <w:sz w:val="28"/>
          <w:szCs w:val="28"/>
        </w:rPr>
        <w:t>.</w:t>
      </w:r>
    </w:p>
    <w:p w:rsidR="007971E8" w:rsidRDefault="007971E8" w:rsidP="007971E8">
      <w:pPr>
        <w:suppressAutoHyphens w:val="0"/>
        <w:autoSpaceDE w:val="0"/>
        <w:autoSpaceDN w:val="0"/>
        <w:adjustRightInd w:val="0"/>
        <w:jc w:val="both"/>
        <w:outlineLvl w:val="0"/>
        <w:rPr>
          <w:sz w:val="28"/>
          <w:szCs w:val="28"/>
          <w:lang w:eastAsia="ru-RU"/>
        </w:rPr>
      </w:pPr>
      <w:r>
        <w:rPr>
          <w:sz w:val="28"/>
          <w:szCs w:val="28"/>
          <w:lang w:eastAsia="ru-RU"/>
        </w:rPr>
        <w:tab/>
      </w:r>
    </w:p>
    <w:p w:rsidR="007971E8" w:rsidRPr="00203D23" w:rsidRDefault="007971E8" w:rsidP="007971E8">
      <w:pPr>
        <w:suppressAutoHyphens w:val="0"/>
        <w:autoSpaceDE w:val="0"/>
        <w:autoSpaceDN w:val="0"/>
        <w:adjustRightInd w:val="0"/>
        <w:jc w:val="both"/>
        <w:outlineLvl w:val="0"/>
        <w:rPr>
          <w:sz w:val="28"/>
          <w:szCs w:val="28"/>
        </w:rPr>
      </w:pPr>
      <w:r>
        <w:rPr>
          <w:sz w:val="28"/>
          <w:szCs w:val="28"/>
          <w:lang w:eastAsia="ru-RU"/>
        </w:rPr>
        <w:tab/>
        <w:t xml:space="preserve">часть 3) </w:t>
      </w:r>
      <w:r w:rsidRPr="00203D23">
        <w:rPr>
          <w:sz w:val="28"/>
          <w:szCs w:val="28"/>
        </w:rPr>
        <w:t xml:space="preserve">Элементами благоустройства в целях </w:t>
      </w:r>
      <w:r w:rsidRPr="007971E8">
        <w:rPr>
          <w:sz w:val="28"/>
          <w:szCs w:val="28"/>
        </w:rPr>
        <w:t xml:space="preserve">настоящих Правил </w:t>
      </w:r>
      <w:r w:rsidRPr="00203D23">
        <w:rPr>
          <w:sz w:val="28"/>
          <w:szCs w:val="28"/>
        </w:rPr>
        <w:t>являются:</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система наружного освещения (в том числе наружное освещение, архитектурно-художественное освещение, праздничное освещение (иллюминация)), элементы освещения (в том числе источники света, осветительные приборы и установки наружного освещения всех видов, включая уличные, архитектурные, рекламные, витринные, опоры освещения, тросы, кронштейны и иные крепежные приспособления, электротехническая часть наружного освещения, оборудование для управления наружным освещением);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средства размещения информации и рекламные конструкции;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сезонные (летние) кафе;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ограждения (заборы), в том числе ограждающие устройства, ограждающие элементы, придорожные экраны;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элементы объектов капитального строительства;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малые архитектурные формы;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элементы озеленения;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уличное коммунально-бытовое и техническое оборудование (в том числе урны, люки смотровых колодцев, подъемные платформы для инвалидов и других маломобильных групп населения); </w:t>
      </w:r>
    </w:p>
    <w:p w:rsidR="007971E8" w:rsidRPr="00203D23" w:rsidRDefault="007971E8" w:rsidP="007971E8">
      <w:pPr>
        <w:pStyle w:val="af4"/>
        <w:numPr>
          <w:ilvl w:val="0"/>
          <w:numId w:val="31"/>
        </w:numPr>
        <w:tabs>
          <w:tab w:val="left" w:pos="993"/>
        </w:tabs>
        <w:spacing w:after="0" w:line="240" w:lineRule="auto"/>
        <w:ind w:left="0" w:firstLine="709"/>
        <w:jc w:val="both"/>
        <w:rPr>
          <w:sz w:val="28"/>
          <w:szCs w:val="28"/>
        </w:rPr>
      </w:pPr>
      <w:r w:rsidRPr="00203D23">
        <w:rPr>
          <w:sz w:val="28"/>
          <w:szCs w:val="28"/>
        </w:rPr>
        <w:t xml:space="preserve">водные устройства (в том числе питьевые фонтанчики, фонтаны, искусственные декоративные водопады);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пруды и обводненные карьеры, искусственные сезонные водные объекты для массового отдыха на общественных территориях;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внешние поверхности зданий, строений, сооружений (в том числе декоративных, технических, планировочных, конструктивных устройств, различных видов оборудования и оформления, изображений, архитектурно-строительные изделий и иного декора, оконных и дверных проемов, витражей, витрин, козырьков, навесов, тамбуров, входных площадок, лестниц, пандусов, ограждений и перил, балконов, лоджий, входных групп, цоколей, террас, веранд и иных элементов, иных внешних поверхностей фасадов, крыш зданий, строений, сооружений);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некапитальные строения и сооружения, в том числе некапитальные строения, сооружения, не связанные с созданием лесной инфраструктуры;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покрытия объектов благоустройства (в том числе резиновое, песчаное, грунтовое, гравийное, деревянное, тротуарная плитка, асфальтобетонное, асфальтовое, щебеночное, газон, газонные решетки), вертикальная и горизонтальная разметки, иные неотделимые улучшения объектов благоустройства;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элементы сопряжения покрытий (в том числе бортовые камни, бордюры, подпорные стенки, мостики, лестницы, пандусы);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искусственные неровности;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lastRenderedPageBreak/>
        <w:t xml:space="preserve">элементы сохранения и защиты корневой системы элементов озеленения (в том числе приствольные решетки, защитные приствольные ограждения);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въездные и входные группы;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лодочные станции, объекты для обеспечения безопасности людей на водных объектах, сооружения водно-спасательных станций и постов, пирсы;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парковые павильоны, общественные туалеты, сооружения попутного бытового обслуживания и питания, сооружения сопутствующей инфраструктуры для трасс, троп, аллей и дорожек, медицинские пункты первой помощи, пункты проката инвентаря, сооружения для организации обслуживания зон отдыха населения, сезонные аттракционы, сооружения, размещаемые в целях организации ярмарок, административные и хозяйственные сооружения, общественные и вспомогательные мобильные (инвентарные) сооружения на общественных территориях;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плавучие домики для птиц, скворечники, кормушки, голубятни;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оборудование площадок (в том числе детское игровое, спортивно-развивающее и спортивное оборудование); </w:t>
      </w:r>
    </w:p>
    <w:p w:rsidR="007971E8" w:rsidRPr="00203D23"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 xml:space="preserve">места содержания животных на территориях парков; </w:t>
      </w:r>
    </w:p>
    <w:p w:rsidR="007971E8" w:rsidRDefault="007971E8" w:rsidP="007971E8">
      <w:pPr>
        <w:pStyle w:val="af4"/>
        <w:numPr>
          <w:ilvl w:val="0"/>
          <w:numId w:val="31"/>
        </w:numPr>
        <w:tabs>
          <w:tab w:val="left" w:pos="993"/>
          <w:tab w:val="left" w:pos="1134"/>
        </w:tabs>
        <w:spacing w:after="0" w:line="240" w:lineRule="auto"/>
        <w:ind w:left="0" w:firstLine="709"/>
        <w:jc w:val="both"/>
        <w:rPr>
          <w:sz w:val="28"/>
          <w:szCs w:val="28"/>
        </w:rPr>
      </w:pPr>
      <w:r w:rsidRPr="00203D23">
        <w:rPr>
          <w:sz w:val="28"/>
          <w:szCs w:val="28"/>
        </w:rPr>
        <w:t>иные декоративные, технические, планировочные, конструктивные устройства, оборудование и оформление, применяемые как составные част</w:t>
      </w:r>
      <w:r>
        <w:rPr>
          <w:sz w:val="28"/>
          <w:szCs w:val="28"/>
        </w:rPr>
        <w:t>и благоустройства территории.».</w:t>
      </w:r>
    </w:p>
    <w:p w:rsidR="00EE242F" w:rsidRDefault="00EE242F" w:rsidP="007971E8">
      <w:pPr>
        <w:pStyle w:val="af4"/>
        <w:tabs>
          <w:tab w:val="left" w:pos="993"/>
          <w:tab w:val="left" w:pos="1134"/>
        </w:tabs>
        <w:spacing w:after="0" w:line="240" w:lineRule="auto"/>
        <w:ind w:left="709"/>
        <w:jc w:val="both"/>
        <w:rPr>
          <w:sz w:val="28"/>
          <w:szCs w:val="28"/>
        </w:rPr>
      </w:pPr>
    </w:p>
    <w:p w:rsidR="007971E8" w:rsidRDefault="00EE242F" w:rsidP="007971E8">
      <w:pPr>
        <w:pStyle w:val="af4"/>
        <w:tabs>
          <w:tab w:val="left" w:pos="993"/>
          <w:tab w:val="left" w:pos="1134"/>
        </w:tabs>
        <w:spacing w:after="0" w:line="240" w:lineRule="auto"/>
        <w:ind w:left="709"/>
        <w:jc w:val="both"/>
        <w:rPr>
          <w:sz w:val="28"/>
          <w:szCs w:val="28"/>
        </w:rPr>
      </w:pPr>
      <w:r>
        <w:rPr>
          <w:sz w:val="28"/>
          <w:szCs w:val="28"/>
        </w:rPr>
        <w:t>Дополнить:</w:t>
      </w:r>
    </w:p>
    <w:p w:rsidR="00EE242F" w:rsidRDefault="00EE242F" w:rsidP="007971E8">
      <w:pPr>
        <w:pStyle w:val="af4"/>
        <w:tabs>
          <w:tab w:val="left" w:pos="993"/>
          <w:tab w:val="left" w:pos="1134"/>
        </w:tabs>
        <w:spacing w:after="0" w:line="240" w:lineRule="auto"/>
        <w:ind w:left="709"/>
        <w:jc w:val="both"/>
        <w:rPr>
          <w:sz w:val="28"/>
          <w:szCs w:val="28"/>
        </w:rPr>
      </w:pPr>
    </w:p>
    <w:p w:rsidR="00EE242F" w:rsidRDefault="00EE242F" w:rsidP="00EE242F">
      <w:pPr>
        <w:spacing w:line="288" w:lineRule="atLeast"/>
        <w:ind w:firstLine="709"/>
        <w:jc w:val="both"/>
        <w:rPr>
          <w:sz w:val="28"/>
          <w:szCs w:val="28"/>
        </w:rPr>
      </w:pPr>
      <w:r w:rsidRPr="00203D23">
        <w:rPr>
          <w:sz w:val="28"/>
          <w:szCs w:val="28"/>
        </w:rPr>
        <w:t>Набережные, площади, велосипедные, велопешеходные и беговые дорожки (тропы, аллеи), лыжные и роллерные трассы, пешеходные тротуары, пешеходные (велопешеходные) аллеи, дорожки и тропы, настилы, парковые дороги, проезды, площадки, элементы благоустройства (элементы организации рельефа, системы наружного освещения, средства размещения информации, ограждения, малые архитектурные формы, уличное коммунально-бытовое и техническое оборудование, водные устройства, пруды, водоисточники технической и питьевой воды, искусственные сезонные водные объекты для массового</w:t>
      </w:r>
      <w:r>
        <w:rPr>
          <w:sz w:val="28"/>
          <w:szCs w:val="28"/>
        </w:rPr>
        <w:t xml:space="preserve"> </w:t>
      </w:r>
      <w:r w:rsidRPr="00203D23">
        <w:rPr>
          <w:sz w:val="28"/>
          <w:szCs w:val="28"/>
        </w:rPr>
        <w:t>отдыха на общественных территориях, покрытия, элементы сопряжения покрытий, въездные и входные группы, лодочные станции, пирсы, сооружения водно-спасательных станций и постов, амфитеатры, сцены (эстрады), летние кинотеатры, навесы, беседки, ротонды, подпорные стенки, габионы, веревочные парки, скейтпарки, памптреки, специализированные сооружения для занятий физической культурой и спортом, горки зимние, общественные туалеты, кабинки для переодевания, душевые кабинки, сооружения попутного бытового обслуживания и питания, сооружения сопутствующей</w:t>
      </w:r>
      <w:r>
        <w:rPr>
          <w:sz w:val="28"/>
          <w:szCs w:val="28"/>
        </w:rPr>
        <w:t xml:space="preserve"> </w:t>
      </w:r>
      <w:r w:rsidRPr="00203D23">
        <w:rPr>
          <w:sz w:val="28"/>
          <w:szCs w:val="28"/>
        </w:rPr>
        <w:t xml:space="preserve">инфраструктуры для трасс, троп, аллей и дорожек, медицинские пункты первой помощи, пункты проката инвентаря, сооружения для организации обслуживания зон отдыха населения, сезонные аттракционы, административные и хозяйственные сооружения на общественных территориях, оборудование площадок, места содержания животных на территориях парков) общественного назначения с заглублением их креплений и </w:t>
      </w:r>
      <w:r w:rsidRPr="00203D23">
        <w:rPr>
          <w:sz w:val="28"/>
          <w:szCs w:val="28"/>
        </w:rPr>
        <w:lastRenderedPageBreak/>
        <w:t>конструкций для передачи усилий на грунты и (или) с грунтовыми основаниями, не являются объектами капитального строительства.</w:t>
      </w:r>
    </w:p>
    <w:p w:rsidR="00EE242F" w:rsidRDefault="00EE242F" w:rsidP="00EE242F">
      <w:pPr>
        <w:tabs>
          <w:tab w:val="left" w:pos="993"/>
        </w:tabs>
        <w:spacing w:line="288" w:lineRule="atLeast"/>
        <w:ind w:firstLine="709"/>
        <w:jc w:val="both"/>
        <w:rPr>
          <w:sz w:val="28"/>
          <w:szCs w:val="28"/>
        </w:rPr>
      </w:pPr>
      <w:r>
        <w:rPr>
          <w:sz w:val="28"/>
          <w:szCs w:val="28"/>
        </w:rPr>
        <w:t xml:space="preserve">  </w:t>
      </w:r>
      <w:r w:rsidRPr="00203D23">
        <w:rPr>
          <w:sz w:val="28"/>
          <w:szCs w:val="28"/>
        </w:rPr>
        <w:t xml:space="preserve"> При благоустройстве общественных территорий допускается строительство объектов капитального строительства (пешеходных мостов протяженностью до 700 м), в случае если такое строительство предусмотрено государственной программой Московской области и осуществляется в соответствии с Градостроительным </w:t>
      </w:r>
      <w:hyperlink r:id="rId14" w:history="1">
        <w:r w:rsidRPr="00203D23">
          <w:rPr>
            <w:sz w:val="28"/>
            <w:szCs w:val="28"/>
          </w:rPr>
          <w:t>кодексом</w:t>
        </w:r>
      </w:hyperlink>
      <w:r w:rsidRPr="00203D23">
        <w:rPr>
          <w:sz w:val="28"/>
          <w:szCs w:val="28"/>
        </w:rPr>
        <w:t xml:space="preserve"> Российской Федерации. </w:t>
      </w:r>
    </w:p>
    <w:p w:rsidR="00EE242F" w:rsidRDefault="00EE242F" w:rsidP="00EE242F">
      <w:pPr>
        <w:tabs>
          <w:tab w:val="left" w:pos="993"/>
        </w:tabs>
        <w:spacing w:line="288" w:lineRule="atLeast"/>
        <w:ind w:firstLine="709"/>
        <w:jc w:val="both"/>
        <w:rPr>
          <w:sz w:val="28"/>
          <w:szCs w:val="28"/>
        </w:rPr>
      </w:pPr>
      <w:r w:rsidRPr="00203D23">
        <w:rPr>
          <w:sz w:val="28"/>
          <w:szCs w:val="28"/>
        </w:rPr>
        <w:t>На общественных территориях для обеспечения надежности элементов благоустройства общественного пользования, не являющихся объектами капитального строительства, допускаются заглубление их креплений и конструкций для передачи усилий на грунты и (или) грунтовые основания.</w:t>
      </w:r>
    </w:p>
    <w:p w:rsidR="00CC3414" w:rsidRPr="00203D23" w:rsidRDefault="00CC3414" w:rsidP="00CC3414">
      <w:pPr>
        <w:spacing w:line="288" w:lineRule="atLeast"/>
        <w:ind w:firstLine="709"/>
        <w:jc w:val="both"/>
        <w:rPr>
          <w:sz w:val="28"/>
          <w:szCs w:val="28"/>
        </w:rPr>
      </w:pPr>
      <w:r w:rsidRPr="00203D23">
        <w:rPr>
          <w:sz w:val="28"/>
          <w:szCs w:val="28"/>
        </w:rPr>
        <w:t>Нормируемый (обязательный) комплекс объектов и элементов благоустройства территорий зданий жилого назначения обеспечивается при новом строительстве и реконструкции.</w:t>
      </w:r>
    </w:p>
    <w:p w:rsidR="00CC3414" w:rsidRDefault="00CC3414" w:rsidP="00CC3414">
      <w:pPr>
        <w:tabs>
          <w:tab w:val="left" w:pos="993"/>
        </w:tabs>
        <w:spacing w:line="288" w:lineRule="atLeast"/>
        <w:ind w:firstLine="709"/>
        <w:jc w:val="both"/>
        <w:rPr>
          <w:sz w:val="28"/>
          <w:szCs w:val="28"/>
        </w:rPr>
      </w:pPr>
      <w:r w:rsidRPr="00203D23">
        <w:rPr>
          <w:sz w:val="28"/>
          <w:szCs w:val="28"/>
        </w:rPr>
        <w:t>Нормируемый (обязательный) комплекс объектов и элементов благоустройства территорий зданий общественного назначения обеспечивается при новом строительстве и реконструкции</w:t>
      </w:r>
      <w:r>
        <w:rPr>
          <w:sz w:val="28"/>
          <w:szCs w:val="28"/>
        </w:rPr>
        <w:t>.</w:t>
      </w:r>
    </w:p>
    <w:p w:rsidR="007F2C35" w:rsidRDefault="007F2C35" w:rsidP="007F2C35">
      <w:pPr>
        <w:suppressAutoHyphens w:val="0"/>
        <w:autoSpaceDE w:val="0"/>
        <w:autoSpaceDN w:val="0"/>
        <w:adjustRightInd w:val="0"/>
        <w:jc w:val="both"/>
        <w:outlineLvl w:val="0"/>
        <w:rPr>
          <w:sz w:val="28"/>
          <w:szCs w:val="28"/>
          <w:lang w:eastAsia="ru-RU"/>
        </w:rPr>
      </w:pPr>
    </w:p>
    <w:p w:rsidR="007F2C35" w:rsidRDefault="007F2C35" w:rsidP="007F2C35">
      <w:pPr>
        <w:suppressAutoHyphens w:val="0"/>
        <w:autoSpaceDE w:val="0"/>
        <w:autoSpaceDN w:val="0"/>
        <w:adjustRightInd w:val="0"/>
        <w:jc w:val="both"/>
        <w:outlineLvl w:val="0"/>
        <w:rPr>
          <w:sz w:val="28"/>
          <w:szCs w:val="28"/>
          <w:lang w:eastAsia="ru-RU"/>
        </w:rPr>
      </w:pPr>
      <w:r>
        <w:rPr>
          <w:sz w:val="28"/>
          <w:szCs w:val="28"/>
          <w:lang w:eastAsia="ru-RU"/>
        </w:rPr>
        <w:tab/>
        <w:t xml:space="preserve">1.5. Статью 8 Площади  </w:t>
      </w:r>
      <w:r w:rsidRPr="00E56D10">
        <w:rPr>
          <w:sz w:val="28"/>
          <w:szCs w:val="28"/>
          <w:lang w:eastAsia="ru-RU"/>
        </w:rPr>
        <w:t>изложить в следующей редакции:</w:t>
      </w:r>
    </w:p>
    <w:p w:rsidR="007F2C35" w:rsidRDefault="007F2C35" w:rsidP="007F2C35">
      <w:pPr>
        <w:suppressAutoHyphens w:val="0"/>
        <w:autoSpaceDE w:val="0"/>
        <w:autoSpaceDN w:val="0"/>
        <w:adjustRightInd w:val="0"/>
        <w:jc w:val="both"/>
        <w:outlineLvl w:val="0"/>
        <w:rPr>
          <w:sz w:val="28"/>
          <w:szCs w:val="28"/>
          <w:lang w:eastAsia="ru-RU"/>
        </w:rPr>
      </w:pPr>
    </w:p>
    <w:p w:rsidR="007F2C35" w:rsidRDefault="007F2C35" w:rsidP="007F2C35">
      <w:pPr>
        <w:ind w:firstLine="567"/>
        <w:jc w:val="both"/>
        <w:rPr>
          <w:sz w:val="28"/>
          <w:szCs w:val="28"/>
          <w:lang w:eastAsia="ru-RU"/>
        </w:rPr>
      </w:pPr>
      <w:r>
        <w:rPr>
          <w:sz w:val="28"/>
          <w:szCs w:val="28"/>
          <w:lang w:eastAsia="ru-RU"/>
        </w:rPr>
        <w:t xml:space="preserve">  </w:t>
      </w:r>
      <w:r w:rsidRPr="00767AED">
        <w:rPr>
          <w:sz w:val="28"/>
          <w:szCs w:val="28"/>
        </w:rPr>
        <w:t>«</w:t>
      </w:r>
      <w:r>
        <w:rPr>
          <w:sz w:val="28"/>
          <w:szCs w:val="28"/>
          <w:lang w:eastAsia="ru-RU"/>
        </w:rPr>
        <w:t>Статья 8.  Площади</w:t>
      </w:r>
    </w:p>
    <w:p w:rsidR="007F2C35" w:rsidRDefault="007F2C35" w:rsidP="007F2C35">
      <w:pPr>
        <w:ind w:firstLine="567"/>
        <w:jc w:val="both"/>
        <w:rPr>
          <w:sz w:val="28"/>
          <w:szCs w:val="28"/>
          <w:lang w:eastAsia="ru-RU"/>
        </w:rPr>
      </w:pPr>
    </w:p>
    <w:p w:rsidR="00432F23" w:rsidRPr="00203D23" w:rsidRDefault="00BD68C6" w:rsidP="00432F23">
      <w:pPr>
        <w:pStyle w:val="af4"/>
        <w:spacing w:after="0" w:line="288" w:lineRule="atLeast"/>
        <w:ind w:firstLine="709"/>
        <w:jc w:val="both"/>
        <w:rPr>
          <w:sz w:val="28"/>
          <w:szCs w:val="28"/>
        </w:rPr>
      </w:pPr>
      <w:r>
        <w:rPr>
          <w:bCs/>
          <w:sz w:val="28"/>
          <w:szCs w:val="28"/>
        </w:rPr>
        <w:t xml:space="preserve">часть 1)    </w:t>
      </w:r>
      <w:r w:rsidR="00432F23" w:rsidRPr="00203D23">
        <w:rPr>
          <w:sz w:val="28"/>
          <w:szCs w:val="28"/>
        </w:rPr>
        <w:t>Площади по функциональному назначению подразделяются на: общественные пространства; элементы улично-дорожной сети; приобъектные площади, прилегающие к общественным зданиям и сооружениям (земельным участкам размещения общественных зданий и сооружений), с подъездами и подходами к общественным зданиям и сооружениям.</w:t>
      </w:r>
    </w:p>
    <w:p w:rsidR="00432F23" w:rsidRPr="00203D23" w:rsidRDefault="00432F23" w:rsidP="00432F23">
      <w:pPr>
        <w:spacing w:line="288" w:lineRule="atLeast"/>
        <w:ind w:firstLine="709"/>
        <w:jc w:val="both"/>
        <w:rPr>
          <w:sz w:val="28"/>
          <w:szCs w:val="28"/>
        </w:rPr>
      </w:pPr>
      <w:r w:rsidRPr="00203D23">
        <w:rPr>
          <w:sz w:val="28"/>
          <w:szCs w:val="28"/>
        </w:rPr>
        <w:t>При планировке и обустройстве площадей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благоустройства.</w:t>
      </w:r>
    </w:p>
    <w:p w:rsidR="007F2C35" w:rsidRDefault="007F2C35" w:rsidP="007F2C35">
      <w:pPr>
        <w:ind w:firstLine="567"/>
        <w:jc w:val="both"/>
        <w:rPr>
          <w:sz w:val="28"/>
          <w:szCs w:val="28"/>
          <w:lang w:eastAsia="ru-RU"/>
        </w:rPr>
      </w:pPr>
    </w:p>
    <w:p w:rsidR="008D2040" w:rsidRDefault="008D2040" w:rsidP="008D2040">
      <w:pPr>
        <w:suppressAutoHyphens w:val="0"/>
        <w:autoSpaceDE w:val="0"/>
        <w:autoSpaceDN w:val="0"/>
        <w:adjustRightInd w:val="0"/>
        <w:jc w:val="both"/>
        <w:outlineLvl w:val="0"/>
        <w:rPr>
          <w:sz w:val="28"/>
          <w:szCs w:val="28"/>
          <w:lang w:eastAsia="ru-RU"/>
        </w:rPr>
      </w:pPr>
      <w:r>
        <w:rPr>
          <w:sz w:val="28"/>
          <w:szCs w:val="28"/>
        </w:rPr>
        <w:tab/>
      </w:r>
      <w:r>
        <w:rPr>
          <w:sz w:val="28"/>
          <w:szCs w:val="28"/>
          <w:lang w:eastAsia="ru-RU"/>
        </w:rPr>
        <w:t xml:space="preserve">1.6. Статью 11  Детские площадки </w:t>
      </w:r>
      <w:r w:rsidRPr="00E56D10">
        <w:rPr>
          <w:sz w:val="28"/>
          <w:szCs w:val="28"/>
          <w:lang w:eastAsia="ru-RU"/>
        </w:rPr>
        <w:t>изложить в следующей редакции:</w:t>
      </w:r>
    </w:p>
    <w:p w:rsidR="008D2040" w:rsidRDefault="008D2040" w:rsidP="008D2040">
      <w:pPr>
        <w:suppressAutoHyphens w:val="0"/>
        <w:autoSpaceDE w:val="0"/>
        <w:autoSpaceDN w:val="0"/>
        <w:adjustRightInd w:val="0"/>
        <w:jc w:val="both"/>
        <w:outlineLvl w:val="0"/>
        <w:rPr>
          <w:sz w:val="28"/>
          <w:szCs w:val="28"/>
          <w:lang w:eastAsia="ru-RU"/>
        </w:rPr>
      </w:pPr>
    </w:p>
    <w:p w:rsidR="008D2040" w:rsidRDefault="008D2040" w:rsidP="008D2040">
      <w:pPr>
        <w:ind w:firstLine="567"/>
        <w:jc w:val="both"/>
        <w:rPr>
          <w:sz w:val="28"/>
          <w:szCs w:val="28"/>
          <w:lang w:eastAsia="ru-RU"/>
        </w:rPr>
      </w:pPr>
      <w:r>
        <w:rPr>
          <w:sz w:val="28"/>
          <w:szCs w:val="28"/>
          <w:lang w:eastAsia="ru-RU"/>
        </w:rPr>
        <w:t xml:space="preserve">  </w:t>
      </w:r>
      <w:r w:rsidRPr="00767AED">
        <w:rPr>
          <w:sz w:val="28"/>
          <w:szCs w:val="28"/>
        </w:rPr>
        <w:t>«</w:t>
      </w:r>
      <w:r>
        <w:rPr>
          <w:sz w:val="28"/>
          <w:szCs w:val="28"/>
          <w:lang w:eastAsia="ru-RU"/>
        </w:rPr>
        <w:t>Статья 11.  Детские площадки</w:t>
      </w:r>
    </w:p>
    <w:p w:rsidR="00980CF6" w:rsidRDefault="00980CF6" w:rsidP="008D2040">
      <w:pPr>
        <w:ind w:firstLine="567"/>
        <w:jc w:val="both"/>
        <w:rPr>
          <w:sz w:val="28"/>
          <w:szCs w:val="28"/>
          <w:lang w:eastAsia="ru-RU"/>
        </w:rPr>
      </w:pPr>
    </w:p>
    <w:p w:rsidR="007F2C35" w:rsidRDefault="00980CF6" w:rsidP="00CC3414">
      <w:pPr>
        <w:tabs>
          <w:tab w:val="left" w:pos="993"/>
        </w:tabs>
        <w:spacing w:line="288" w:lineRule="atLeast"/>
        <w:ind w:firstLine="709"/>
        <w:jc w:val="both"/>
        <w:rPr>
          <w:sz w:val="28"/>
          <w:szCs w:val="28"/>
        </w:rPr>
      </w:pPr>
      <w:r>
        <w:rPr>
          <w:bCs/>
          <w:sz w:val="28"/>
          <w:szCs w:val="28"/>
        </w:rPr>
        <w:t xml:space="preserve">часть 7) </w:t>
      </w:r>
      <w:r w:rsidRPr="00203D23">
        <w:rPr>
          <w:sz w:val="28"/>
          <w:szCs w:val="28"/>
        </w:rPr>
        <w:t>Оптимальный размер игровых площадок для детей преддошкольного возраста - 50-70 кв. м,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r>
        <w:rPr>
          <w:sz w:val="28"/>
          <w:szCs w:val="28"/>
        </w:rPr>
        <w:t>.</w:t>
      </w:r>
    </w:p>
    <w:p w:rsidR="00980CF6" w:rsidRDefault="00980CF6" w:rsidP="00CC3414">
      <w:pPr>
        <w:tabs>
          <w:tab w:val="left" w:pos="993"/>
        </w:tabs>
        <w:spacing w:line="288" w:lineRule="atLeast"/>
        <w:ind w:firstLine="709"/>
        <w:jc w:val="both"/>
        <w:rPr>
          <w:sz w:val="28"/>
          <w:szCs w:val="28"/>
        </w:rPr>
      </w:pPr>
    </w:p>
    <w:p w:rsidR="00A330DE" w:rsidRPr="00203D23" w:rsidRDefault="00980CF6" w:rsidP="00A330DE">
      <w:pPr>
        <w:pStyle w:val="af4"/>
        <w:spacing w:after="0" w:line="288" w:lineRule="atLeast"/>
        <w:ind w:firstLine="709"/>
        <w:jc w:val="both"/>
        <w:rPr>
          <w:sz w:val="28"/>
          <w:szCs w:val="28"/>
        </w:rPr>
      </w:pPr>
      <w:r>
        <w:rPr>
          <w:bCs/>
          <w:sz w:val="28"/>
          <w:szCs w:val="28"/>
        </w:rPr>
        <w:t xml:space="preserve">часть 10) </w:t>
      </w:r>
      <w:r w:rsidR="00A330DE" w:rsidRPr="00203D23">
        <w:rPr>
          <w:sz w:val="28"/>
          <w:szCs w:val="28"/>
        </w:rPr>
        <w:t xml:space="preserve">Обязательный перечень элементов благоустройства территории на детской площадке включает: информационные стенды (таблички), резиновые виды покрытия, элементы сопряжения поверхности площадки с </w:t>
      </w:r>
      <w:r w:rsidR="00A330DE" w:rsidRPr="00203D23">
        <w:rPr>
          <w:sz w:val="28"/>
          <w:szCs w:val="28"/>
        </w:rPr>
        <w:lastRenderedPageBreak/>
        <w:t>газоном, озеленение, игровое оборудование, скамьи и урны, осветительное оборудование.</w:t>
      </w:r>
    </w:p>
    <w:p w:rsidR="00A330DE" w:rsidRPr="00203D23" w:rsidRDefault="00A330DE" w:rsidP="00A330DE">
      <w:pPr>
        <w:spacing w:line="288" w:lineRule="atLeast"/>
        <w:ind w:firstLine="709"/>
        <w:jc w:val="both"/>
        <w:rPr>
          <w:sz w:val="28"/>
          <w:szCs w:val="28"/>
        </w:rPr>
      </w:pPr>
      <w:r w:rsidRPr="00203D23">
        <w:rPr>
          <w:sz w:val="28"/>
          <w:szCs w:val="28"/>
        </w:rPr>
        <w:t xml:space="preserve">При проведении мероприятий по благоустройству лесных участков и озелененных территорий общего пользования, а также при совмещении площадок для детей преддошкольного возраста с песочницами и площадок для тихого отдыха взрослых общей площадью не более 150 кв. м помимо резиновых видов покрытия допускается сохранять и создавать новые синтетические, песчаные, из дробленой древесины (древесной коры, древесной стружки), гравийные, дерновые покрытия. </w:t>
      </w:r>
    </w:p>
    <w:p w:rsidR="00EE242F" w:rsidRDefault="006D4FC1" w:rsidP="00EE242F">
      <w:pPr>
        <w:spacing w:line="288" w:lineRule="atLeast"/>
        <w:ind w:firstLine="709"/>
        <w:jc w:val="both"/>
        <w:rPr>
          <w:bCs/>
          <w:sz w:val="28"/>
          <w:szCs w:val="28"/>
        </w:rPr>
      </w:pPr>
      <w:r>
        <w:rPr>
          <w:bCs/>
          <w:sz w:val="28"/>
          <w:szCs w:val="28"/>
        </w:rPr>
        <w:t xml:space="preserve">часть 36) </w:t>
      </w:r>
      <w:r w:rsidRPr="00203D23">
        <w:rPr>
          <w:bCs/>
          <w:sz w:val="28"/>
          <w:szCs w:val="28"/>
        </w:rPr>
        <w:t>признать утратившей силу</w:t>
      </w:r>
      <w:r>
        <w:rPr>
          <w:bCs/>
          <w:sz w:val="28"/>
          <w:szCs w:val="28"/>
        </w:rPr>
        <w:t>.</w:t>
      </w:r>
    </w:p>
    <w:p w:rsidR="006D4FC1" w:rsidRDefault="006D4FC1" w:rsidP="00EE242F">
      <w:pPr>
        <w:spacing w:line="288" w:lineRule="atLeast"/>
        <w:ind w:firstLine="709"/>
        <w:jc w:val="both"/>
        <w:rPr>
          <w:sz w:val="28"/>
          <w:szCs w:val="28"/>
        </w:rPr>
      </w:pPr>
    </w:p>
    <w:p w:rsidR="0037151A" w:rsidRPr="00FA0FE6" w:rsidRDefault="005E2083" w:rsidP="0037151A">
      <w:pPr>
        <w:suppressAutoHyphens w:val="0"/>
        <w:autoSpaceDE w:val="0"/>
        <w:autoSpaceDN w:val="0"/>
        <w:adjustRightInd w:val="0"/>
        <w:jc w:val="both"/>
        <w:outlineLvl w:val="0"/>
        <w:rPr>
          <w:sz w:val="28"/>
          <w:szCs w:val="28"/>
          <w:lang w:eastAsia="ru-RU"/>
        </w:rPr>
      </w:pPr>
      <w:r>
        <w:rPr>
          <w:sz w:val="28"/>
          <w:szCs w:val="28"/>
          <w:lang w:eastAsia="ru-RU"/>
        </w:rPr>
        <w:tab/>
      </w:r>
      <w:r w:rsidR="0037151A" w:rsidRPr="00FA0FE6">
        <w:rPr>
          <w:sz w:val="28"/>
          <w:szCs w:val="28"/>
          <w:lang w:eastAsia="ru-RU"/>
        </w:rPr>
        <w:t>1.</w:t>
      </w:r>
      <w:r w:rsidR="00AD5464" w:rsidRPr="00FA0FE6">
        <w:rPr>
          <w:sz w:val="28"/>
          <w:szCs w:val="28"/>
          <w:lang w:eastAsia="ru-RU"/>
        </w:rPr>
        <w:t>7</w:t>
      </w:r>
      <w:r w:rsidR="0037151A" w:rsidRPr="00FA0FE6">
        <w:rPr>
          <w:sz w:val="28"/>
          <w:szCs w:val="28"/>
          <w:lang w:eastAsia="ru-RU"/>
        </w:rPr>
        <w:t xml:space="preserve">. Статью </w:t>
      </w:r>
      <w:r w:rsidR="00E1570D">
        <w:rPr>
          <w:sz w:val="28"/>
          <w:szCs w:val="28"/>
          <w:lang w:eastAsia="ru-RU"/>
        </w:rPr>
        <w:t>18</w:t>
      </w:r>
      <w:r w:rsidR="004A3A80">
        <w:rPr>
          <w:sz w:val="28"/>
          <w:szCs w:val="28"/>
          <w:lang w:eastAsia="ru-RU"/>
        </w:rPr>
        <w:t xml:space="preserve">  </w:t>
      </w:r>
      <w:r w:rsidR="00E1570D" w:rsidRPr="00203D23">
        <w:rPr>
          <w:sz w:val="28"/>
          <w:szCs w:val="28"/>
        </w:rPr>
        <w:t>Основные требования по организации освещения</w:t>
      </w:r>
      <w:r w:rsidR="00E1570D" w:rsidRPr="00FA0FE6">
        <w:rPr>
          <w:sz w:val="28"/>
          <w:szCs w:val="28"/>
          <w:lang w:eastAsia="ru-RU"/>
        </w:rPr>
        <w:t xml:space="preserve"> </w:t>
      </w:r>
      <w:r w:rsidR="0037151A" w:rsidRPr="00FA0FE6">
        <w:rPr>
          <w:sz w:val="28"/>
          <w:szCs w:val="28"/>
          <w:lang w:eastAsia="ru-RU"/>
        </w:rPr>
        <w:t>изложить в следующей редакции:</w:t>
      </w:r>
    </w:p>
    <w:p w:rsidR="0037151A" w:rsidRPr="0096518C" w:rsidRDefault="0037151A" w:rsidP="0037151A">
      <w:pPr>
        <w:suppressAutoHyphens w:val="0"/>
        <w:autoSpaceDE w:val="0"/>
        <w:autoSpaceDN w:val="0"/>
        <w:adjustRightInd w:val="0"/>
        <w:jc w:val="both"/>
        <w:outlineLvl w:val="0"/>
        <w:rPr>
          <w:color w:val="FF0000"/>
          <w:sz w:val="28"/>
          <w:szCs w:val="28"/>
          <w:lang w:eastAsia="ru-RU"/>
        </w:rPr>
      </w:pPr>
    </w:p>
    <w:p w:rsidR="0037151A" w:rsidRDefault="0037151A" w:rsidP="0037151A">
      <w:pPr>
        <w:ind w:firstLine="567"/>
        <w:jc w:val="both"/>
        <w:rPr>
          <w:sz w:val="28"/>
          <w:szCs w:val="28"/>
        </w:rPr>
      </w:pPr>
      <w:r w:rsidRPr="00FA0FE6">
        <w:rPr>
          <w:sz w:val="28"/>
          <w:szCs w:val="28"/>
          <w:lang w:eastAsia="ru-RU"/>
        </w:rPr>
        <w:t xml:space="preserve">  </w:t>
      </w:r>
      <w:r w:rsidRPr="00FA0FE6">
        <w:rPr>
          <w:sz w:val="28"/>
          <w:szCs w:val="28"/>
        </w:rPr>
        <w:t>«</w:t>
      </w:r>
      <w:r w:rsidRPr="00FA0FE6">
        <w:rPr>
          <w:sz w:val="28"/>
          <w:szCs w:val="28"/>
          <w:lang w:eastAsia="ru-RU"/>
        </w:rPr>
        <w:t xml:space="preserve">Статья </w:t>
      </w:r>
      <w:r w:rsidR="00E1570D">
        <w:rPr>
          <w:sz w:val="28"/>
          <w:szCs w:val="28"/>
          <w:lang w:eastAsia="ru-RU"/>
        </w:rPr>
        <w:t>18</w:t>
      </w:r>
      <w:r w:rsidR="004A3A80">
        <w:rPr>
          <w:sz w:val="28"/>
          <w:szCs w:val="28"/>
          <w:lang w:eastAsia="ru-RU"/>
        </w:rPr>
        <w:t xml:space="preserve">.  </w:t>
      </w:r>
      <w:r w:rsidR="00E1570D" w:rsidRPr="00203D23">
        <w:rPr>
          <w:sz w:val="28"/>
          <w:szCs w:val="28"/>
        </w:rPr>
        <w:t>Основные требования по организации освещения</w:t>
      </w:r>
    </w:p>
    <w:p w:rsidR="00B14E99" w:rsidRPr="00FA0FE6" w:rsidRDefault="00B14E99" w:rsidP="0037151A">
      <w:pPr>
        <w:ind w:firstLine="567"/>
        <w:jc w:val="both"/>
        <w:rPr>
          <w:sz w:val="28"/>
          <w:szCs w:val="28"/>
          <w:lang w:eastAsia="ru-RU"/>
        </w:rPr>
      </w:pPr>
    </w:p>
    <w:p w:rsidR="002B5384" w:rsidRPr="00203D23" w:rsidRDefault="00B14E99" w:rsidP="002B5384">
      <w:pPr>
        <w:pStyle w:val="af4"/>
        <w:spacing w:after="0" w:line="288" w:lineRule="atLeast"/>
        <w:ind w:firstLine="709"/>
        <w:jc w:val="both"/>
        <w:rPr>
          <w:sz w:val="28"/>
          <w:szCs w:val="28"/>
        </w:rPr>
      </w:pPr>
      <w:r>
        <w:rPr>
          <w:bCs/>
          <w:sz w:val="28"/>
          <w:szCs w:val="28"/>
        </w:rPr>
        <w:t>часть 1)</w:t>
      </w:r>
      <w:r w:rsidR="002B5384">
        <w:rPr>
          <w:bCs/>
          <w:sz w:val="28"/>
          <w:szCs w:val="28"/>
        </w:rPr>
        <w:t xml:space="preserve"> </w:t>
      </w:r>
      <w:r w:rsidR="002B5384" w:rsidRPr="00203D23">
        <w:rPr>
          <w:sz w:val="28"/>
          <w:szCs w:val="28"/>
        </w:rPr>
        <w:t>Мероприятия по созданию новых и развитию существующих систем наружного освещения на улично-дорожной сети местного значения (в том числе на улицах, дорогах), детских, спортивных и иных площадках общественного пользования, дворовых, общественных и иных территориях общего пользования, территориях объектов общественного назначения, включая объекты социальной инфраструктуры, осуществляются в соответствии с требованиями к организации освещения, установленными правилами благоустройства территорий муниципальных образований, а также нормами</w:t>
      </w:r>
      <w:r w:rsidR="002B5384">
        <w:rPr>
          <w:sz w:val="28"/>
          <w:szCs w:val="28"/>
        </w:rPr>
        <w:t xml:space="preserve"> </w:t>
      </w:r>
      <w:r w:rsidR="002B5384" w:rsidRPr="00203D23">
        <w:rPr>
          <w:sz w:val="28"/>
          <w:szCs w:val="28"/>
        </w:rPr>
        <w:t>освещения, установленными национальными стандартами и сводами правил Российской Федерации, требованиями к осветительным устройствам и электрическим лампам, используемым в цепях переменного тока в целях освещения, установленными нормативным правовым актом Российской Федерации.</w:t>
      </w:r>
    </w:p>
    <w:p w:rsidR="0037151A" w:rsidRDefault="002B5384" w:rsidP="002B5384">
      <w:pPr>
        <w:spacing w:line="288" w:lineRule="atLeast"/>
        <w:ind w:firstLine="709"/>
        <w:jc w:val="both"/>
      </w:pPr>
      <w:r w:rsidRPr="00203D23">
        <w:rPr>
          <w:sz w:val="28"/>
          <w:szCs w:val="28"/>
        </w:rPr>
        <w:t xml:space="preserve">Показатели средней освещенности, характеристики светильников и опор наружного освещения (в том числе их высота) для устройства систем наружного освещения на сложившихся застроенных территориях кварталов, жилых районов, общественных и иных территориях общего пользования, не являющихся улицами и дорогами, а также на территориях объектов общественного назначения, установлены </w:t>
      </w:r>
      <w:hyperlink r:id="rId15" w:history="1">
        <w:r w:rsidRPr="00203D23">
          <w:rPr>
            <w:sz w:val="28"/>
            <w:szCs w:val="28"/>
          </w:rPr>
          <w:t>распоряжением Министерства благоустройства Московской области от 18 апреля 2023 г. № 10Р-4 «Об утверждении методики «Стандарт систем наружного освещения территорий Московской области.»</w:t>
        </w:r>
      </w:hyperlink>
      <w:r>
        <w:t>.</w:t>
      </w:r>
    </w:p>
    <w:p w:rsidR="002B5384" w:rsidRDefault="002B5384" w:rsidP="002B5384">
      <w:pPr>
        <w:spacing w:line="288" w:lineRule="atLeast"/>
        <w:ind w:firstLine="709"/>
        <w:jc w:val="both"/>
        <w:rPr>
          <w:sz w:val="28"/>
          <w:szCs w:val="28"/>
        </w:rPr>
      </w:pPr>
    </w:p>
    <w:p w:rsidR="00D868BF" w:rsidRPr="00FA0FE6" w:rsidRDefault="005E2083" w:rsidP="00D868BF">
      <w:pPr>
        <w:suppressAutoHyphens w:val="0"/>
        <w:autoSpaceDE w:val="0"/>
        <w:autoSpaceDN w:val="0"/>
        <w:adjustRightInd w:val="0"/>
        <w:jc w:val="both"/>
        <w:outlineLvl w:val="0"/>
        <w:rPr>
          <w:sz w:val="28"/>
          <w:szCs w:val="28"/>
          <w:lang w:eastAsia="ru-RU"/>
        </w:rPr>
      </w:pPr>
      <w:r>
        <w:rPr>
          <w:sz w:val="28"/>
          <w:szCs w:val="28"/>
          <w:lang w:eastAsia="ru-RU"/>
        </w:rPr>
        <w:tab/>
      </w:r>
      <w:r w:rsidR="00D868BF" w:rsidRPr="00FA0FE6">
        <w:rPr>
          <w:sz w:val="28"/>
          <w:szCs w:val="28"/>
          <w:lang w:eastAsia="ru-RU"/>
        </w:rPr>
        <w:t>1.</w:t>
      </w:r>
      <w:r w:rsidR="00D868BF">
        <w:rPr>
          <w:sz w:val="28"/>
          <w:szCs w:val="28"/>
          <w:lang w:eastAsia="ru-RU"/>
        </w:rPr>
        <w:t>8</w:t>
      </w:r>
      <w:r w:rsidR="00D868BF" w:rsidRPr="00FA0FE6">
        <w:rPr>
          <w:sz w:val="28"/>
          <w:szCs w:val="28"/>
          <w:lang w:eastAsia="ru-RU"/>
        </w:rPr>
        <w:t xml:space="preserve">. Статью </w:t>
      </w:r>
      <w:r w:rsidR="00D868BF">
        <w:rPr>
          <w:sz w:val="28"/>
          <w:szCs w:val="28"/>
          <w:lang w:eastAsia="ru-RU"/>
        </w:rPr>
        <w:t xml:space="preserve">24  </w:t>
      </w:r>
      <w:r w:rsidRPr="005E2083">
        <w:rPr>
          <w:sz w:val="28"/>
          <w:szCs w:val="28"/>
          <w:lang w:eastAsia="ru-RU"/>
        </w:rPr>
        <w:t>Основные требования к размещению некапитальных строений и сооружений</w:t>
      </w:r>
      <w:r>
        <w:rPr>
          <w:sz w:val="28"/>
          <w:szCs w:val="28"/>
          <w:lang w:eastAsia="ru-RU"/>
        </w:rPr>
        <w:t xml:space="preserve"> </w:t>
      </w:r>
      <w:r w:rsidR="00D868BF" w:rsidRPr="00FA0FE6">
        <w:rPr>
          <w:sz w:val="28"/>
          <w:szCs w:val="28"/>
          <w:lang w:eastAsia="ru-RU"/>
        </w:rPr>
        <w:t>изложить в следующей редакции:</w:t>
      </w:r>
    </w:p>
    <w:p w:rsidR="0037151A" w:rsidRPr="00203D23" w:rsidRDefault="0037151A" w:rsidP="00EE242F">
      <w:pPr>
        <w:spacing w:line="288" w:lineRule="atLeast"/>
        <w:ind w:firstLine="709"/>
        <w:jc w:val="both"/>
        <w:rPr>
          <w:sz w:val="28"/>
          <w:szCs w:val="28"/>
        </w:rPr>
      </w:pPr>
    </w:p>
    <w:p w:rsidR="005E2083" w:rsidRDefault="005E2083" w:rsidP="005E2083">
      <w:pPr>
        <w:ind w:firstLine="567"/>
        <w:jc w:val="both"/>
        <w:rPr>
          <w:sz w:val="28"/>
          <w:szCs w:val="28"/>
          <w:lang w:eastAsia="ru-RU"/>
        </w:rPr>
      </w:pPr>
      <w:r w:rsidRPr="00FA0FE6">
        <w:rPr>
          <w:sz w:val="28"/>
          <w:szCs w:val="28"/>
          <w:lang w:eastAsia="ru-RU"/>
        </w:rPr>
        <w:t xml:space="preserve">  </w:t>
      </w:r>
      <w:r w:rsidRPr="00FA0FE6">
        <w:rPr>
          <w:sz w:val="28"/>
          <w:szCs w:val="28"/>
        </w:rPr>
        <w:t>«</w:t>
      </w:r>
      <w:r w:rsidRPr="00FA0FE6">
        <w:rPr>
          <w:sz w:val="28"/>
          <w:szCs w:val="28"/>
          <w:lang w:eastAsia="ru-RU"/>
        </w:rPr>
        <w:t xml:space="preserve">Статья </w:t>
      </w:r>
      <w:r>
        <w:rPr>
          <w:sz w:val="28"/>
          <w:szCs w:val="28"/>
          <w:lang w:eastAsia="ru-RU"/>
        </w:rPr>
        <w:t xml:space="preserve">24.  </w:t>
      </w:r>
      <w:r w:rsidRPr="005E2083">
        <w:rPr>
          <w:sz w:val="28"/>
          <w:szCs w:val="28"/>
          <w:lang w:eastAsia="ru-RU"/>
        </w:rPr>
        <w:t>Основные требования к размещению некапитальных строений и сооружений</w:t>
      </w:r>
    </w:p>
    <w:p w:rsidR="005E2083" w:rsidRDefault="005E2083" w:rsidP="005E2083">
      <w:pPr>
        <w:ind w:firstLine="567"/>
        <w:jc w:val="both"/>
        <w:rPr>
          <w:sz w:val="28"/>
          <w:szCs w:val="28"/>
          <w:lang w:eastAsia="ru-RU"/>
        </w:rPr>
      </w:pPr>
    </w:p>
    <w:p w:rsidR="005E2083" w:rsidRPr="00203D23" w:rsidRDefault="005E2083" w:rsidP="005E2083">
      <w:pPr>
        <w:pStyle w:val="af4"/>
        <w:spacing w:after="0" w:line="288" w:lineRule="atLeast"/>
        <w:ind w:firstLine="709"/>
        <w:jc w:val="both"/>
        <w:rPr>
          <w:sz w:val="28"/>
          <w:szCs w:val="28"/>
        </w:rPr>
      </w:pPr>
      <w:r>
        <w:rPr>
          <w:bCs/>
          <w:sz w:val="28"/>
          <w:szCs w:val="28"/>
        </w:rPr>
        <w:t xml:space="preserve">часть 1) </w:t>
      </w:r>
      <w:r w:rsidRPr="00203D23">
        <w:rPr>
          <w:sz w:val="28"/>
          <w:szCs w:val="28"/>
        </w:rPr>
        <w:t>Допускается размещение (возведение, установка):</w:t>
      </w:r>
    </w:p>
    <w:p w:rsidR="005E2083" w:rsidRPr="00203D23" w:rsidRDefault="005E2083" w:rsidP="005E2083">
      <w:pPr>
        <w:pStyle w:val="af4"/>
        <w:spacing w:after="0" w:line="288" w:lineRule="atLeast"/>
        <w:ind w:firstLine="709"/>
        <w:jc w:val="both"/>
        <w:rPr>
          <w:sz w:val="28"/>
          <w:szCs w:val="28"/>
        </w:rPr>
      </w:pPr>
      <w:r w:rsidRPr="00203D23">
        <w:rPr>
          <w:sz w:val="28"/>
          <w:szCs w:val="28"/>
        </w:rPr>
        <w:lastRenderedPageBreak/>
        <w:t xml:space="preserve">1) временных сооружений или временных конструкций, предназначенных для осуществления торговой деятельности (оказания услуг) на территории муниципального образования (в том числе на территории парка культуры и отдыха), в соответствии с законодательством Российской Федерации на основании нормативного правового акта органа местного самоуправления;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2) некапитальных строений, сооружений, иных элементов и объектов благоустройства мест продажи товаров (выполнения работ, оказания услуг) на ярмарках на местах проведения ярмарок, включенных в Сводный перечень мест проведения ярмарок на территории Московской области; </w:t>
      </w:r>
    </w:p>
    <w:p w:rsidR="005E2083" w:rsidRPr="00203D23" w:rsidRDefault="005E2083" w:rsidP="005E2083">
      <w:pPr>
        <w:pStyle w:val="af4"/>
        <w:spacing w:after="0" w:line="288" w:lineRule="atLeast"/>
        <w:ind w:firstLine="709"/>
        <w:jc w:val="both"/>
        <w:rPr>
          <w:sz w:val="28"/>
          <w:szCs w:val="28"/>
        </w:rPr>
      </w:pPr>
      <w:r w:rsidRPr="00203D23">
        <w:rPr>
          <w:sz w:val="28"/>
          <w:szCs w:val="28"/>
        </w:rPr>
        <w:t>3) нестационарных объектов для организации обслуживания зон отдыха населения, в том числе на пляжных территориях в прибрежных защитных полосах водных объектов (теневых навесов, аэрариев, соляриев, кабинок для переодевания, душевых кабинок, временных павильонов и киосков, туалетов, пунктов проката инвентаря, медицинских пунктов первой помощи), лодочных станций, пунктов проката велосипедов, роликов, самокатов и другого спортивного инвентаря, общественных туалетов нестационарного типа на землях или</w:t>
      </w:r>
      <w:r>
        <w:rPr>
          <w:sz w:val="28"/>
          <w:szCs w:val="28"/>
        </w:rPr>
        <w:t xml:space="preserve"> </w:t>
      </w:r>
      <w:r w:rsidRPr="00203D23">
        <w:rPr>
          <w:sz w:val="28"/>
          <w:szCs w:val="28"/>
        </w:rPr>
        <w:t xml:space="preserve">земельных участках, находящихся в государственной,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 публичного сервитута на основании разрешения на размещение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в соответствии с </w:t>
      </w:r>
      <w:hyperlink r:id="rId16" w:history="1">
        <w:r w:rsidRPr="005E2083">
          <w:rPr>
            <w:sz w:val="28"/>
            <w:szCs w:val="28"/>
          </w:rPr>
          <w:t>постановлением</w:t>
        </w:r>
      </w:hyperlink>
      <w:r w:rsidRPr="00203D23">
        <w:rPr>
          <w:sz w:val="28"/>
          <w:szCs w:val="28"/>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4) некапитальных строений, сооружений, не связанных с созданием лесной инфраструктуры, на землях лесного фонда в соответствии с Лесным </w:t>
      </w:r>
      <w:hyperlink r:id="rId17" w:history="1">
        <w:r w:rsidRPr="005E2083">
          <w:rPr>
            <w:sz w:val="28"/>
            <w:szCs w:val="28"/>
          </w:rPr>
          <w:t>кодексом</w:t>
        </w:r>
      </w:hyperlink>
      <w:r w:rsidRPr="00203D23">
        <w:rPr>
          <w:sz w:val="28"/>
          <w:szCs w:val="28"/>
        </w:rPr>
        <w:t xml:space="preserve"> Российской Федерации;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5) гаражей, являющихся некапитальными сооружениями, на землях или земельных участках, находящихся в государственной или муниципальной собственности, на основании схемы размещения таких объектов, утвержденной органами местного самоуправления;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6) некапитальных строений, сооружений, являющихся составными частями благоустройства и применяемых органами местного самоуправления или подведомственными им учреждениями: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а) в парках культуры и отдыха в соответствии с концепцией развития парка и (или) проектом благоустройства; </w:t>
      </w:r>
    </w:p>
    <w:p w:rsidR="005E2083" w:rsidRPr="00203D23" w:rsidRDefault="005E2083" w:rsidP="005E2083">
      <w:pPr>
        <w:pStyle w:val="af4"/>
        <w:spacing w:after="0" w:line="288" w:lineRule="atLeast"/>
        <w:ind w:firstLine="709"/>
        <w:jc w:val="both"/>
        <w:rPr>
          <w:sz w:val="28"/>
          <w:szCs w:val="28"/>
        </w:rPr>
      </w:pPr>
      <w:r w:rsidRPr="00203D23">
        <w:rPr>
          <w:sz w:val="28"/>
          <w:szCs w:val="28"/>
        </w:rPr>
        <w:t xml:space="preserve">б) на иных общественных территориях в соответствии с архитектурно-планировочной концепцией и (или) проектом благоустройства. </w:t>
      </w:r>
    </w:p>
    <w:p w:rsidR="005E2083" w:rsidRDefault="005E2083" w:rsidP="005E2083">
      <w:pPr>
        <w:pStyle w:val="af4"/>
        <w:spacing w:after="0" w:line="288" w:lineRule="atLeast"/>
        <w:ind w:firstLine="709"/>
        <w:jc w:val="both"/>
        <w:rPr>
          <w:sz w:val="28"/>
          <w:szCs w:val="28"/>
        </w:rPr>
      </w:pPr>
      <w:r w:rsidRPr="00203D23">
        <w:rPr>
          <w:sz w:val="28"/>
          <w:szCs w:val="28"/>
        </w:rPr>
        <w:t>Установка некапитальных строений и сооружений без приспособления для беспрепятственного доступа к ним и использования их инвалидами и другими маломобильными групп</w:t>
      </w:r>
      <w:r>
        <w:rPr>
          <w:sz w:val="28"/>
          <w:szCs w:val="28"/>
        </w:rPr>
        <w:t>ами населения не допускается.».</w:t>
      </w:r>
    </w:p>
    <w:p w:rsidR="00D4413C" w:rsidRPr="00203D23" w:rsidRDefault="00D4413C" w:rsidP="005E2083">
      <w:pPr>
        <w:pStyle w:val="af4"/>
        <w:spacing w:after="0" w:line="288" w:lineRule="atLeast"/>
        <w:ind w:firstLine="709"/>
        <w:jc w:val="both"/>
        <w:rPr>
          <w:sz w:val="28"/>
          <w:szCs w:val="28"/>
        </w:rPr>
      </w:pPr>
    </w:p>
    <w:p w:rsidR="005E2083" w:rsidRDefault="00D4413C" w:rsidP="005E2083">
      <w:pPr>
        <w:ind w:firstLine="567"/>
        <w:jc w:val="both"/>
        <w:rPr>
          <w:bCs/>
          <w:sz w:val="28"/>
          <w:szCs w:val="28"/>
        </w:rPr>
      </w:pPr>
      <w:r>
        <w:rPr>
          <w:bCs/>
          <w:sz w:val="28"/>
          <w:szCs w:val="28"/>
        </w:rPr>
        <w:t>часть 5) Дополнить</w:t>
      </w:r>
    </w:p>
    <w:p w:rsidR="00311D0C" w:rsidRPr="00203D23" w:rsidRDefault="00311D0C" w:rsidP="00311D0C">
      <w:pPr>
        <w:pStyle w:val="af4"/>
        <w:spacing w:after="0" w:line="288" w:lineRule="atLeast"/>
        <w:ind w:firstLine="709"/>
        <w:jc w:val="both"/>
        <w:rPr>
          <w:sz w:val="28"/>
          <w:szCs w:val="28"/>
        </w:rPr>
      </w:pPr>
      <w:r w:rsidRPr="00203D23">
        <w:rPr>
          <w:sz w:val="28"/>
          <w:szCs w:val="28"/>
        </w:rPr>
        <w:lastRenderedPageBreak/>
        <w:t>Согласование внешнего вида некапитальных строений и сооружений оформляется органами местного самоуправления в виде паспорта колористического решения фасадов некапитального строения (сооружения) при размещении (возведении, установке) и изменении внешнего вида:</w:t>
      </w:r>
    </w:p>
    <w:p w:rsidR="00311D0C" w:rsidRDefault="00311D0C" w:rsidP="00311D0C">
      <w:pPr>
        <w:pStyle w:val="af4"/>
        <w:spacing w:after="0" w:line="288" w:lineRule="atLeast"/>
        <w:ind w:firstLine="709"/>
        <w:jc w:val="both"/>
        <w:rPr>
          <w:sz w:val="28"/>
          <w:szCs w:val="28"/>
        </w:rPr>
      </w:pPr>
      <w:bookmarkStart w:id="0" w:name="p11"/>
      <w:bookmarkEnd w:id="0"/>
      <w:r w:rsidRPr="00203D23">
        <w:rPr>
          <w:sz w:val="28"/>
          <w:szCs w:val="28"/>
        </w:rPr>
        <w:t>1) нестационарных объектов для организации обслуживания зон отдыха населения, в то</w:t>
      </w:r>
      <w:r>
        <w:rPr>
          <w:sz w:val="28"/>
          <w:szCs w:val="28"/>
        </w:rPr>
        <w:t xml:space="preserve">м числе на пляжных территориях. </w:t>
      </w:r>
      <w:bookmarkStart w:id="1" w:name="p12"/>
      <w:bookmarkEnd w:id="1"/>
    </w:p>
    <w:p w:rsidR="00311D0C" w:rsidRPr="00203D23" w:rsidRDefault="00311D0C" w:rsidP="00311D0C">
      <w:pPr>
        <w:pStyle w:val="af4"/>
        <w:spacing w:after="0" w:line="288" w:lineRule="atLeast"/>
        <w:ind w:firstLine="709"/>
        <w:jc w:val="both"/>
        <w:rPr>
          <w:sz w:val="28"/>
          <w:szCs w:val="28"/>
        </w:rPr>
      </w:pPr>
      <w:r w:rsidRPr="00203D23">
        <w:rPr>
          <w:sz w:val="28"/>
          <w:szCs w:val="28"/>
        </w:rPr>
        <w:t xml:space="preserve">2) нестационарных строений, сооружений (за исключением нестационарных строений, сооружений с типовым внешним видом, утвержденным в правилах благоустройства территории муниципальных образований), а также навесов, пунктов проката инвентаря, общественных туалетов нестационарного типа, временных сооружений для отдыха сезонного гостиничного комплекса (кемпинга) вдоль территорий общего пользования, водных объектов общего пользования, территорий объектов культурного наследия с исторически связанными сними территориями, территорий объектов социальной инфраструктуры, территорий объектов религиозного использования, территорий объектов, предназначенных для размещения государственных органов, государственного пенсионного фонда, органов местного самоуправления, судов, организаций, непосредственно обеспечивающих их деятельность или оказывающих государственные и (или) муниципальные услуги, территорий въездных групп, мемориальных комплексов, скульптурно-архитектурных композиций, монументально-декоративный композиций. </w:t>
      </w:r>
    </w:p>
    <w:p w:rsidR="00311D0C" w:rsidRDefault="00311D0C" w:rsidP="00311D0C">
      <w:pPr>
        <w:pStyle w:val="af4"/>
        <w:spacing w:after="0" w:line="288" w:lineRule="atLeast"/>
        <w:ind w:firstLine="709"/>
        <w:jc w:val="both"/>
        <w:rPr>
          <w:sz w:val="28"/>
          <w:szCs w:val="28"/>
        </w:rPr>
      </w:pPr>
      <w:r w:rsidRPr="00203D23">
        <w:rPr>
          <w:sz w:val="28"/>
          <w:szCs w:val="28"/>
        </w:rPr>
        <w:t>В случаях</w:t>
      </w:r>
      <w:r>
        <w:rPr>
          <w:sz w:val="28"/>
          <w:szCs w:val="28"/>
        </w:rPr>
        <w:t xml:space="preserve"> </w:t>
      </w:r>
      <w:r w:rsidRPr="00203D23">
        <w:rPr>
          <w:sz w:val="28"/>
          <w:szCs w:val="28"/>
        </w:rPr>
        <w:t xml:space="preserve">размещение (возведение, установка) и изменение внешнего вида некапитальных строений и сооружений при отсутствии паспорта колористического решения фасадов некапитального строения (сооружения) или с нарушением указанной в </w:t>
      </w:r>
      <w:r>
        <w:rPr>
          <w:sz w:val="28"/>
          <w:szCs w:val="28"/>
        </w:rPr>
        <w:t>нем информации не допускается.».</w:t>
      </w:r>
    </w:p>
    <w:p w:rsidR="00E30479" w:rsidRPr="00203D23" w:rsidRDefault="00E30479" w:rsidP="00311D0C">
      <w:pPr>
        <w:pStyle w:val="af4"/>
        <w:spacing w:after="0" w:line="288" w:lineRule="atLeast"/>
        <w:ind w:firstLine="709"/>
        <w:jc w:val="both"/>
        <w:rPr>
          <w:sz w:val="28"/>
          <w:szCs w:val="28"/>
        </w:rPr>
      </w:pPr>
    </w:p>
    <w:p w:rsidR="00052D1E" w:rsidRDefault="00052D1E" w:rsidP="005E2083">
      <w:pPr>
        <w:ind w:firstLine="567"/>
        <w:jc w:val="both"/>
        <w:rPr>
          <w:sz w:val="28"/>
          <w:szCs w:val="28"/>
        </w:rPr>
      </w:pPr>
    </w:p>
    <w:p w:rsidR="00E30479" w:rsidRPr="00E30479" w:rsidRDefault="00E30479" w:rsidP="00E30479">
      <w:pPr>
        <w:suppressAutoHyphens w:val="0"/>
        <w:autoSpaceDE w:val="0"/>
        <w:autoSpaceDN w:val="0"/>
        <w:adjustRightInd w:val="0"/>
        <w:jc w:val="both"/>
        <w:outlineLvl w:val="0"/>
        <w:rPr>
          <w:rFonts w:eastAsiaTheme="minorHAnsi"/>
          <w:b/>
          <w:bCs/>
          <w:sz w:val="28"/>
          <w:szCs w:val="28"/>
          <w:lang w:eastAsia="en-US"/>
        </w:rPr>
      </w:pPr>
      <w:r>
        <w:rPr>
          <w:sz w:val="28"/>
          <w:szCs w:val="28"/>
        </w:rPr>
        <w:tab/>
      </w:r>
      <w:r w:rsidR="00D4413C">
        <w:rPr>
          <w:sz w:val="28"/>
          <w:szCs w:val="28"/>
        </w:rPr>
        <w:t xml:space="preserve"> </w:t>
      </w:r>
      <w:r w:rsidRPr="00FA0FE6">
        <w:rPr>
          <w:sz w:val="28"/>
          <w:szCs w:val="28"/>
          <w:lang w:eastAsia="ru-RU"/>
        </w:rPr>
        <w:t>1.</w:t>
      </w:r>
      <w:r>
        <w:rPr>
          <w:sz w:val="28"/>
          <w:szCs w:val="28"/>
          <w:lang w:eastAsia="ru-RU"/>
        </w:rPr>
        <w:t>9</w:t>
      </w:r>
      <w:r w:rsidRPr="00FA0FE6">
        <w:rPr>
          <w:sz w:val="28"/>
          <w:szCs w:val="28"/>
          <w:lang w:eastAsia="ru-RU"/>
        </w:rPr>
        <w:t xml:space="preserve">. Статью </w:t>
      </w:r>
      <w:r>
        <w:rPr>
          <w:sz w:val="28"/>
          <w:szCs w:val="28"/>
          <w:lang w:eastAsia="ru-RU"/>
        </w:rPr>
        <w:t xml:space="preserve">32  </w:t>
      </w:r>
      <w:r w:rsidRPr="00E30479">
        <w:rPr>
          <w:sz w:val="28"/>
          <w:szCs w:val="28"/>
          <w:lang w:eastAsia="ru-RU"/>
        </w:rPr>
        <w:t>Уличное коммунально-бытовое оборудование</w:t>
      </w:r>
      <w:r>
        <w:rPr>
          <w:sz w:val="28"/>
          <w:szCs w:val="28"/>
          <w:lang w:eastAsia="ru-RU"/>
        </w:rPr>
        <w:t xml:space="preserve"> </w:t>
      </w:r>
      <w:r w:rsidRPr="00FA0FE6">
        <w:rPr>
          <w:sz w:val="28"/>
          <w:szCs w:val="28"/>
          <w:lang w:eastAsia="ru-RU"/>
        </w:rPr>
        <w:t>изложить в следующей редакции:</w:t>
      </w:r>
    </w:p>
    <w:p w:rsidR="00E30479" w:rsidRPr="00203D23" w:rsidRDefault="00E30479" w:rsidP="00E30479">
      <w:pPr>
        <w:spacing w:line="288" w:lineRule="atLeast"/>
        <w:ind w:firstLine="709"/>
        <w:jc w:val="both"/>
        <w:rPr>
          <w:sz w:val="28"/>
          <w:szCs w:val="28"/>
        </w:rPr>
      </w:pPr>
    </w:p>
    <w:p w:rsidR="00EE242F" w:rsidRDefault="00E30479" w:rsidP="00E30479">
      <w:pPr>
        <w:ind w:firstLine="567"/>
        <w:jc w:val="both"/>
        <w:rPr>
          <w:sz w:val="28"/>
          <w:szCs w:val="28"/>
          <w:lang w:eastAsia="ru-RU"/>
        </w:rPr>
      </w:pPr>
      <w:r w:rsidRPr="00FA0FE6">
        <w:rPr>
          <w:sz w:val="28"/>
          <w:szCs w:val="28"/>
          <w:lang w:eastAsia="ru-RU"/>
        </w:rPr>
        <w:t xml:space="preserve">  </w:t>
      </w:r>
      <w:r w:rsidRPr="00FA0FE6">
        <w:rPr>
          <w:sz w:val="28"/>
          <w:szCs w:val="28"/>
        </w:rPr>
        <w:t>«</w:t>
      </w:r>
      <w:r w:rsidRPr="00FA0FE6">
        <w:rPr>
          <w:sz w:val="28"/>
          <w:szCs w:val="28"/>
          <w:lang w:eastAsia="ru-RU"/>
        </w:rPr>
        <w:t xml:space="preserve">Статья </w:t>
      </w:r>
      <w:r>
        <w:rPr>
          <w:sz w:val="28"/>
          <w:szCs w:val="28"/>
          <w:lang w:eastAsia="ru-RU"/>
        </w:rPr>
        <w:t xml:space="preserve">32.  </w:t>
      </w:r>
      <w:r w:rsidRPr="00E30479">
        <w:rPr>
          <w:sz w:val="28"/>
          <w:szCs w:val="28"/>
          <w:lang w:eastAsia="ru-RU"/>
        </w:rPr>
        <w:t>Уличное коммунально-бытовое оборудование</w:t>
      </w:r>
    </w:p>
    <w:p w:rsidR="005F1412" w:rsidRPr="00203D23" w:rsidRDefault="005F1412" w:rsidP="00E30479">
      <w:pPr>
        <w:ind w:firstLine="567"/>
        <w:jc w:val="both"/>
        <w:rPr>
          <w:sz w:val="28"/>
          <w:szCs w:val="28"/>
        </w:rPr>
      </w:pPr>
    </w:p>
    <w:p w:rsidR="005A49CF" w:rsidRPr="00203D23" w:rsidRDefault="005F1412" w:rsidP="005A49CF">
      <w:pPr>
        <w:pStyle w:val="af4"/>
        <w:tabs>
          <w:tab w:val="left" w:pos="993"/>
        </w:tabs>
        <w:spacing w:after="0" w:line="288" w:lineRule="atLeast"/>
        <w:ind w:firstLine="709"/>
        <w:jc w:val="both"/>
        <w:rPr>
          <w:sz w:val="28"/>
          <w:szCs w:val="28"/>
        </w:rPr>
      </w:pPr>
      <w:r>
        <w:rPr>
          <w:bCs/>
          <w:sz w:val="28"/>
          <w:szCs w:val="28"/>
        </w:rPr>
        <w:t xml:space="preserve"> часть 2)</w:t>
      </w:r>
      <w:r w:rsidR="005A49CF">
        <w:rPr>
          <w:bCs/>
          <w:sz w:val="28"/>
          <w:szCs w:val="28"/>
        </w:rPr>
        <w:t xml:space="preserve">  </w:t>
      </w:r>
      <w:r w:rsidR="005A49CF" w:rsidRPr="00203D23">
        <w:rPr>
          <w:sz w:val="28"/>
          <w:szCs w:val="28"/>
        </w:rPr>
        <w:t>Урны устанавливаются:</w:t>
      </w:r>
    </w:p>
    <w:p w:rsidR="005A49CF" w:rsidRPr="00203D23" w:rsidRDefault="005A49CF" w:rsidP="005A49CF">
      <w:pPr>
        <w:pStyle w:val="af4"/>
        <w:spacing w:after="0" w:line="288" w:lineRule="atLeast"/>
        <w:ind w:firstLine="709"/>
        <w:jc w:val="both"/>
        <w:rPr>
          <w:sz w:val="28"/>
          <w:szCs w:val="28"/>
        </w:rPr>
      </w:pPr>
      <w:bookmarkStart w:id="2" w:name="p2"/>
      <w:bookmarkEnd w:id="2"/>
      <w:r w:rsidRPr="00203D23">
        <w:rPr>
          <w:sz w:val="28"/>
          <w:szCs w:val="28"/>
        </w:rPr>
        <w:t xml:space="preserve">1) у входов в общественные здания и сооружения, подземные переходы, многоквартирные дома (в том числе у входов в нежилые помещения общественного назначения); </w:t>
      </w:r>
    </w:p>
    <w:p w:rsidR="005A49CF" w:rsidRPr="00203D23" w:rsidRDefault="005A49CF" w:rsidP="005A49CF">
      <w:pPr>
        <w:pStyle w:val="af4"/>
        <w:spacing w:after="0" w:line="288" w:lineRule="atLeast"/>
        <w:ind w:firstLine="709"/>
        <w:jc w:val="both"/>
        <w:rPr>
          <w:sz w:val="28"/>
          <w:szCs w:val="28"/>
        </w:rPr>
      </w:pPr>
      <w:bookmarkStart w:id="3" w:name="p3"/>
      <w:bookmarkEnd w:id="3"/>
      <w:r w:rsidRPr="00203D23">
        <w:rPr>
          <w:sz w:val="28"/>
          <w:szCs w:val="28"/>
        </w:rPr>
        <w:t xml:space="preserve">2) на площадках отдыха, выгула животных, дрессировки собак, детских площадках; </w:t>
      </w:r>
    </w:p>
    <w:p w:rsidR="005A49CF" w:rsidRPr="00203D23" w:rsidRDefault="005A49CF" w:rsidP="005A49CF">
      <w:pPr>
        <w:pStyle w:val="af4"/>
        <w:spacing w:after="0" w:line="288" w:lineRule="atLeast"/>
        <w:ind w:firstLine="709"/>
        <w:jc w:val="both"/>
        <w:rPr>
          <w:sz w:val="28"/>
          <w:szCs w:val="28"/>
        </w:rPr>
      </w:pPr>
      <w:bookmarkStart w:id="4" w:name="p4"/>
      <w:bookmarkEnd w:id="4"/>
      <w:r w:rsidRPr="00203D23">
        <w:rPr>
          <w:sz w:val="28"/>
          <w:szCs w:val="28"/>
        </w:rPr>
        <w:t xml:space="preserve">3) в случаях, указанных в </w:t>
      </w:r>
      <w:hyperlink w:anchor="p2" w:history="1">
        <w:r w:rsidRPr="00203D23">
          <w:rPr>
            <w:rStyle w:val="af5"/>
            <w:sz w:val="28"/>
            <w:szCs w:val="28"/>
          </w:rPr>
          <w:t>пунктах 1</w:t>
        </w:r>
      </w:hyperlink>
      <w:r w:rsidRPr="00203D23">
        <w:rPr>
          <w:sz w:val="28"/>
          <w:szCs w:val="28"/>
        </w:rPr>
        <w:t xml:space="preserve"> и </w:t>
      </w:r>
      <w:hyperlink w:anchor="p3" w:history="1">
        <w:r w:rsidRPr="00203D23">
          <w:rPr>
            <w:rStyle w:val="af5"/>
            <w:sz w:val="28"/>
            <w:szCs w:val="28"/>
          </w:rPr>
          <w:t>2</w:t>
        </w:r>
      </w:hyperlink>
      <w:r w:rsidRPr="00203D23">
        <w:rPr>
          <w:sz w:val="28"/>
          <w:szCs w:val="28"/>
        </w:rPr>
        <w:t xml:space="preserve"> настоящей части, урны устанавливаются: </w:t>
      </w:r>
    </w:p>
    <w:p w:rsidR="005A49CF" w:rsidRPr="00203D23" w:rsidRDefault="005A49CF" w:rsidP="005A49CF">
      <w:pPr>
        <w:pStyle w:val="af4"/>
        <w:spacing w:after="0" w:line="288" w:lineRule="atLeast"/>
        <w:ind w:firstLine="709"/>
        <w:jc w:val="both"/>
        <w:rPr>
          <w:sz w:val="28"/>
          <w:szCs w:val="28"/>
        </w:rPr>
      </w:pPr>
      <w:r w:rsidRPr="00203D23">
        <w:rPr>
          <w:sz w:val="28"/>
          <w:szCs w:val="28"/>
        </w:rPr>
        <w:t xml:space="preserve">а) на общественных территориях, элементах улично-дорожной сети общего пользования, приобъектных площадях территориях зданий общественного назначения у скамей, лавочек, парковых диванов, беседок; </w:t>
      </w:r>
    </w:p>
    <w:p w:rsidR="005A49CF" w:rsidRPr="00203D23" w:rsidRDefault="005A49CF" w:rsidP="005A49CF">
      <w:pPr>
        <w:pStyle w:val="af4"/>
        <w:spacing w:after="0" w:line="288" w:lineRule="atLeast"/>
        <w:ind w:firstLine="709"/>
        <w:jc w:val="both"/>
        <w:rPr>
          <w:sz w:val="28"/>
          <w:szCs w:val="28"/>
        </w:rPr>
      </w:pPr>
      <w:r w:rsidRPr="00203D23">
        <w:rPr>
          <w:sz w:val="28"/>
          <w:szCs w:val="28"/>
        </w:rPr>
        <w:t xml:space="preserve">б) на пляжах на расстоянии не менее 10 метров от уреза воды с расстоянием между урнами, составляющим не более 40 метров, из расчета не менее одной урны на 1600 квадратных метров территории пляжа; </w:t>
      </w:r>
    </w:p>
    <w:p w:rsidR="005A49CF" w:rsidRPr="00203D23" w:rsidRDefault="005A49CF" w:rsidP="005A49CF">
      <w:pPr>
        <w:pStyle w:val="af4"/>
        <w:spacing w:after="0" w:line="288" w:lineRule="atLeast"/>
        <w:ind w:firstLine="709"/>
        <w:jc w:val="both"/>
        <w:rPr>
          <w:sz w:val="28"/>
          <w:szCs w:val="28"/>
        </w:rPr>
      </w:pPr>
      <w:r w:rsidRPr="00203D23">
        <w:rPr>
          <w:sz w:val="28"/>
          <w:szCs w:val="28"/>
        </w:rPr>
        <w:lastRenderedPageBreak/>
        <w:t xml:space="preserve">в) на территориях парков из расчета одна урна на 800 квадратных метров площади парка, с расстоянием между урнами вдоль пешеходных дорожек не более 40 метров; </w:t>
      </w:r>
    </w:p>
    <w:p w:rsidR="005A49CF" w:rsidRPr="00203D23" w:rsidRDefault="005A49CF" w:rsidP="005A49CF">
      <w:pPr>
        <w:pStyle w:val="af4"/>
        <w:spacing w:after="0" w:line="288" w:lineRule="atLeast"/>
        <w:ind w:firstLine="709"/>
        <w:jc w:val="both"/>
        <w:rPr>
          <w:sz w:val="28"/>
          <w:szCs w:val="28"/>
        </w:rPr>
      </w:pPr>
      <w:r w:rsidRPr="00203D23">
        <w:rPr>
          <w:sz w:val="28"/>
          <w:szCs w:val="28"/>
        </w:rPr>
        <w:t xml:space="preserve">4) на территориях общего пользования помимо случаев установки урн, указанных в </w:t>
      </w:r>
      <w:hyperlink w:anchor="p2" w:history="1">
        <w:r w:rsidRPr="00203D23">
          <w:rPr>
            <w:rStyle w:val="af5"/>
            <w:sz w:val="28"/>
            <w:szCs w:val="28"/>
          </w:rPr>
          <w:t>пунктах 1</w:t>
        </w:r>
      </w:hyperlink>
      <w:r w:rsidRPr="00203D23">
        <w:rPr>
          <w:sz w:val="28"/>
          <w:szCs w:val="28"/>
        </w:rPr>
        <w:t xml:space="preserve"> - </w:t>
      </w:r>
      <w:hyperlink w:anchor="p4" w:history="1">
        <w:r w:rsidRPr="00203D23">
          <w:rPr>
            <w:rStyle w:val="af5"/>
            <w:sz w:val="28"/>
            <w:szCs w:val="28"/>
          </w:rPr>
          <w:t>3</w:t>
        </w:r>
      </w:hyperlink>
      <w:r w:rsidRPr="00203D23">
        <w:rPr>
          <w:sz w:val="28"/>
          <w:szCs w:val="28"/>
        </w:rPr>
        <w:t xml:space="preserve"> настоящей части, урны устанавливаются на основных пешеходных коммуникациях с интервалом не более 60 метров, на других территориях муниципального образования - не более 100 метров. </w:t>
      </w:r>
    </w:p>
    <w:p w:rsidR="005A49CF" w:rsidRPr="00203D23" w:rsidRDefault="005A49CF" w:rsidP="005A49CF">
      <w:pPr>
        <w:pStyle w:val="af4"/>
        <w:spacing w:after="0" w:line="288" w:lineRule="atLeast"/>
        <w:ind w:firstLine="709"/>
        <w:jc w:val="both"/>
        <w:rPr>
          <w:sz w:val="28"/>
          <w:szCs w:val="28"/>
        </w:rPr>
      </w:pPr>
      <w:r w:rsidRPr="00203D23">
        <w:rPr>
          <w:sz w:val="28"/>
          <w:szCs w:val="28"/>
        </w:rPr>
        <w:t xml:space="preserve">5) на остановках общественного транспорта. </w:t>
      </w:r>
    </w:p>
    <w:p w:rsidR="005A49CF" w:rsidRDefault="005A49CF" w:rsidP="005A49CF">
      <w:pPr>
        <w:pStyle w:val="af4"/>
        <w:spacing w:after="0" w:line="288" w:lineRule="atLeast"/>
        <w:ind w:firstLine="709"/>
        <w:jc w:val="both"/>
        <w:rPr>
          <w:sz w:val="28"/>
          <w:szCs w:val="28"/>
        </w:rPr>
      </w:pPr>
      <w:r w:rsidRPr="00203D23">
        <w:rPr>
          <w:sz w:val="28"/>
          <w:szCs w:val="28"/>
        </w:rPr>
        <w:t xml:space="preserve">Во всех случаях расстановка урн не должна мешать передвижению пешеходов, проезду </w:t>
      </w:r>
      <w:r w:rsidR="00FD30C8">
        <w:rPr>
          <w:sz w:val="28"/>
          <w:szCs w:val="28"/>
        </w:rPr>
        <w:t>инвалидных и детских колясок.».</w:t>
      </w:r>
    </w:p>
    <w:p w:rsidR="00C20BBF" w:rsidRDefault="00C20BBF" w:rsidP="00332A8A">
      <w:pPr>
        <w:suppressAutoHyphens w:val="0"/>
        <w:ind w:firstLine="567"/>
        <w:rPr>
          <w:rFonts w:eastAsia="Calibri"/>
          <w:sz w:val="28"/>
          <w:highlight w:val="yellow"/>
          <w:lang w:eastAsia="en-US"/>
        </w:rPr>
      </w:pPr>
    </w:p>
    <w:p w:rsidR="00332A8A" w:rsidRPr="00C20BBF" w:rsidRDefault="00C20BBF" w:rsidP="00C20BBF">
      <w:pPr>
        <w:suppressAutoHyphens w:val="0"/>
        <w:autoSpaceDE w:val="0"/>
        <w:autoSpaceDN w:val="0"/>
        <w:adjustRightInd w:val="0"/>
        <w:jc w:val="both"/>
        <w:outlineLvl w:val="0"/>
        <w:rPr>
          <w:sz w:val="28"/>
          <w:szCs w:val="28"/>
        </w:rPr>
      </w:pPr>
      <w:r>
        <w:rPr>
          <w:sz w:val="28"/>
          <w:szCs w:val="28"/>
        </w:rPr>
        <w:tab/>
      </w:r>
      <w:r w:rsidRPr="00C20BBF">
        <w:rPr>
          <w:sz w:val="28"/>
          <w:szCs w:val="28"/>
        </w:rPr>
        <w:t>1.10</w:t>
      </w:r>
      <w:r w:rsidR="00332A8A" w:rsidRPr="00C20BBF">
        <w:rPr>
          <w:sz w:val="28"/>
          <w:szCs w:val="28"/>
        </w:rPr>
        <w:t>. Статью 39 Правил изложить в следующей редакции:</w:t>
      </w:r>
    </w:p>
    <w:p w:rsidR="00332A8A" w:rsidRPr="00C20BBF" w:rsidRDefault="00332A8A" w:rsidP="00C20BBF">
      <w:pPr>
        <w:suppressAutoHyphens w:val="0"/>
        <w:autoSpaceDE w:val="0"/>
        <w:autoSpaceDN w:val="0"/>
        <w:adjustRightInd w:val="0"/>
        <w:jc w:val="both"/>
        <w:outlineLvl w:val="0"/>
        <w:rPr>
          <w:sz w:val="28"/>
          <w:szCs w:val="28"/>
        </w:rPr>
      </w:pPr>
    </w:p>
    <w:p w:rsidR="00332A8A" w:rsidRPr="00C20BBF" w:rsidRDefault="00332A8A" w:rsidP="00C20BBF">
      <w:pPr>
        <w:suppressAutoHyphens w:val="0"/>
        <w:autoSpaceDE w:val="0"/>
        <w:autoSpaceDN w:val="0"/>
        <w:adjustRightInd w:val="0"/>
        <w:jc w:val="both"/>
        <w:outlineLvl w:val="0"/>
        <w:rPr>
          <w:sz w:val="28"/>
          <w:szCs w:val="28"/>
        </w:rPr>
      </w:pPr>
      <w:r>
        <w:rPr>
          <w:sz w:val="28"/>
          <w:szCs w:val="28"/>
        </w:rPr>
        <w:t xml:space="preserve">     </w:t>
      </w:r>
      <w:r w:rsidRPr="00C20BBF">
        <w:rPr>
          <w:sz w:val="28"/>
          <w:szCs w:val="28"/>
        </w:rPr>
        <w:t>«Статья 39. Особенности озеленения территорий</w:t>
      </w:r>
    </w:p>
    <w:p w:rsidR="00332A8A" w:rsidRPr="00C20BBF" w:rsidRDefault="00332A8A" w:rsidP="00C20BBF">
      <w:pPr>
        <w:suppressAutoHyphens w:val="0"/>
        <w:autoSpaceDE w:val="0"/>
        <w:autoSpaceDN w:val="0"/>
        <w:adjustRightInd w:val="0"/>
        <w:jc w:val="both"/>
        <w:outlineLvl w:val="0"/>
        <w:rPr>
          <w:sz w:val="28"/>
          <w:szCs w:val="28"/>
        </w:rPr>
      </w:pPr>
    </w:p>
    <w:p w:rsidR="00332A8A" w:rsidRPr="00C20BBF" w:rsidRDefault="00C20BBF" w:rsidP="00C20BBF">
      <w:pPr>
        <w:suppressAutoHyphens w:val="0"/>
        <w:autoSpaceDE w:val="0"/>
        <w:autoSpaceDN w:val="0"/>
        <w:adjustRightInd w:val="0"/>
        <w:jc w:val="both"/>
        <w:outlineLvl w:val="0"/>
        <w:rPr>
          <w:sz w:val="28"/>
          <w:szCs w:val="28"/>
        </w:rPr>
      </w:pPr>
      <w:r>
        <w:rPr>
          <w:sz w:val="28"/>
          <w:szCs w:val="28"/>
        </w:rPr>
        <w:tab/>
      </w:r>
      <w:r w:rsidR="00332A8A" w:rsidRPr="00C20BBF">
        <w:rPr>
          <w:sz w:val="28"/>
          <w:szCs w:val="28"/>
        </w:rPr>
        <w:t xml:space="preserve">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 xml:space="preserve">2. </w:t>
      </w:r>
      <w:r>
        <w:rPr>
          <w:rFonts w:eastAsia="Calibri"/>
          <w:sz w:val="28"/>
          <w:lang w:eastAsia="en-US"/>
        </w:rPr>
        <w:t xml:space="preserve">  На территории  Раменского городского округа </w:t>
      </w:r>
      <w:r w:rsidRPr="00767AED">
        <w:rPr>
          <w:rFonts w:eastAsia="Calibri"/>
          <w:sz w:val="28"/>
          <w:lang w:eastAsia="en-US"/>
        </w:rPr>
        <w:t xml:space="preserve"> Московской области могут использоваться два вида озеленения: стационарное - посадка элементов озеленения в грунт и мобильное - посадка элементов озеленения в специальные передвижные емкости (контейнеры, вазоны и т.п.). Стационарное и мобильное озеленение создают, развивают и содержат на объектах благоустройства, в том числе на объектах ландшафтного искусства (парки, скверы, бульвары и иные общественные территории) </w:t>
      </w:r>
      <w:r>
        <w:rPr>
          <w:rFonts w:eastAsia="Calibri"/>
          <w:sz w:val="28"/>
          <w:lang w:eastAsia="en-US"/>
        </w:rPr>
        <w:t xml:space="preserve"> </w:t>
      </w:r>
      <w:r w:rsidRPr="00767AED">
        <w:rPr>
          <w:rFonts w:eastAsia="Calibri"/>
          <w:sz w:val="28"/>
          <w:lang w:eastAsia="en-US"/>
        </w:rPr>
        <w:t xml:space="preserve">и архитектурно-ландшафтных объектах (садово-парковые массивы и группы, солитеры, сады, аллеи, рощи, мавританские </w:t>
      </w:r>
      <w:r>
        <w:rPr>
          <w:rFonts w:eastAsia="Calibri"/>
          <w:sz w:val="28"/>
          <w:lang w:eastAsia="en-US"/>
        </w:rPr>
        <w:t xml:space="preserve">          </w:t>
      </w:r>
      <w:r w:rsidRPr="00767AED">
        <w:rPr>
          <w:rFonts w:eastAsia="Calibri"/>
          <w:sz w:val="28"/>
          <w:lang w:eastAsia="en-US"/>
        </w:rPr>
        <w:t xml:space="preserve">и иные газоны, клумбы и иные цветники, озелененные площадки с деревьями </w:t>
      </w:r>
      <w:r>
        <w:rPr>
          <w:rFonts w:eastAsia="Calibri"/>
          <w:sz w:val="28"/>
          <w:lang w:eastAsia="en-US"/>
        </w:rPr>
        <w:br/>
      </w:r>
      <w:r w:rsidRPr="00767AED">
        <w:rPr>
          <w:rFonts w:eastAsia="Calibri"/>
          <w:sz w:val="28"/>
          <w:lang w:eastAsia="en-US"/>
        </w:rPr>
        <w:t xml:space="preserve">и кустарниками), на внешних поверхностях зданий, строений, сооружений, включая крыши (крышное озеленение), фасады (вертикальное озеленение).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 xml:space="preserve">Видовой состав, возраст, особенности содержания высаживаемых деревьев и кустарников, а также подлежащие учету при планировании озеленения минимальные расстояния посадок деревьев и кустарников </w:t>
      </w:r>
      <w:r>
        <w:rPr>
          <w:rFonts w:eastAsia="Calibri"/>
          <w:sz w:val="28"/>
          <w:lang w:eastAsia="en-US"/>
        </w:rPr>
        <w:br/>
      </w:r>
      <w:r w:rsidRPr="00767AED">
        <w:rPr>
          <w:rFonts w:eastAsia="Calibri"/>
          <w:sz w:val="28"/>
          <w:lang w:eastAsia="en-US"/>
        </w:rPr>
        <w:t xml:space="preserve">до инженерных сетей, зданий, строений, сооружений, размеры комов, ям </w:t>
      </w:r>
      <w:r>
        <w:rPr>
          <w:rFonts w:eastAsia="Calibri"/>
          <w:sz w:val="28"/>
          <w:lang w:eastAsia="en-US"/>
        </w:rPr>
        <w:br/>
      </w:r>
      <w:r w:rsidRPr="00767AED">
        <w:rPr>
          <w:rFonts w:eastAsia="Calibri"/>
          <w:sz w:val="28"/>
          <w:lang w:eastAsia="en-US"/>
        </w:rPr>
        <w:t xml:space="preserve">и траншей для посадки деревьев, и кустарников установлены в таблицах 1-5 настоящей статьи.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 xml:space="preserve">3. </w:t>
      </w:r>
      <w:r>
        <w:rPr>
          <w:rFonts w:eastAsia="Calibri"/>
          <w:sz w:val="28"/>
          <w:lang w:eastAsia="en-US"/>
        </w:rPr>
        <w:t xml:space="preserve"> </w:t>
      </w:r>
      <w:r w:rsidRPr="00767AED">
        <w:rPr>
          <w:rFonts w:eastAsia="Calibri"/>
          <w:sz w:val="28"/>
          <w:lang w:eastAsia="en-US"/>
        </w:rPr>
        <w:t xml:space="preserve">При озеленении территории общественного пользования, в том числе </w:t>
      </w:r>
      <w:r>
        <w:rPr>
          <w:rFonts w:eastAsia="Calibri"/>
          <w:sz w:val="28"/>
          <w:lang w:eastAsia="en-US"/>
        </w:rPr>
        <w:t xml:space="preserve">   </w:t>
      </w:r>
      <w:r w:rsidRPr="00767AED">
        <w:rPr>
          <w:rFonts w:eastAsia="Calibri"/>
          <w:sz w:val="28"/>
          <w:lang w:eastAsia="en-US"/>
        </w:rPr>
        <w:t xml:space="preserve">с использованием крышного и вертикального озеленения, предусматривается устройство газонов, автоматических систем полива </w:t>
      </w:r>
      <w:r>
        <w:rPr>
          <w:rFonts w:eastAsia="Calibri"/>
          <w:sz w:val="28"/>
          <w:lang w:eastAsia="en-US"/>
        </w:rPr>
        <w:br/>
      </w:r>
      <w:r w:rsidRPr="00767AED">
        <w:rPr>
          <w:rFonts w:eastAsia="Calibri"/>
          <w:sz w:val="28"/>
          <w:lang w:eastAsia="en-US"/>
        </w:rPr>
        <w:t xml:space="preserve">и орошения, цветочное оформление. На территории </w:t>
      </w:r>
      <w:r>
        <w:rPr>
          <w:rFonts w:eastAsia="Calibri"/>
          <w:sz w:val="28"/>
          <w:lang w:eastAsia="en-US"/>
        </w:rPr>
        <w:t xml:space="preserve">Раменского городского округа </w:t>
      </w:r>
      <w:r w:rsidRPr="00767AED">
        <w:rPr>
          <w:rFonts w:eastAsia="Calibri"/>
          <w:sz w:val="28"/>
          <w:lang w:eastAsia="en-US"/>
        </w:rPr>
        <w:t xml:space="preserve">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 xml:space="preserve">4. </w:t>
      </w:r>
      <w:r>
        <w:rPr>
          <w:rFonts w:eastAsia="Calibri"/>
          <w:sz w:val="28"/>
          <w:lang w:eastAsia="en-US"/>
        </w:rPr>
        <w:t xml:space="preserve">  </w:t>
      </w:r>
      <w:r w:rsidRPr="00767AED">
        <w:rPr>
          <w:rFonts w:eastAsia="Calibri"/>
          <w:sz w:val="28"/>
          <w:lang w:eastAsia="en-US"/>
        </w:rPr>
        <w:t xml:space="preserve">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w:t>
      </w:r>
      <w:r>
        <w:rPr>
          <w:rFonts w:eastAsia="Calibri"/>
          <w:sz w:val="28"/>
          <w:lang w:eastAsia="en-US"/>
        </w:rPr>
        <w:br/>
      </w:r>
      <w:r w:rsidRPr="00767AED">
        <w:rPr>
          <w:rFonts w:eastAsia="Calibri"/>
          <w:sz w:val="28"/>
          <w:lang w:eastAsia="en-US"/>
        </w:rPr>
        <w:t xml:space="preserve">м - слабого. У теплотрасс рекомендуется размещать: липу, клен, сирень, </w:t>
      </w:r>
      <w:r w:rsidRPr="00767AED">
        <w:rPr>
          <w:rFonts w:eastAsia="Calibri"/>
          <w:sz w:val="28"/>
          <w:lang w:eastAsia="en-US"/>
        </w:rPr>
        <w:lastRenderedPageBreak/>
        <w:t xml:space="preserve">жимолость - ближе 2 м; тополь, боярышник, кизильник, дерен, лиственницу, березу - ближе 3-4 м.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5. При воздействии неблагоприятных техногенных и климатических факторов на различн</w:t>
      </w:r>
      <w:r>
        <w:rPr>
          <w:rFonts w:eastAsia="Calibri"/>
          <w:sz w:val="28"/>
          <w:lang w:eastAsia="en-US"/>
        </w:rPr>
        <w:t>ые территории Раменского городского округа</w:t>
      </w:r>
      <w:r w:rsidRPr="00767AED">
        <w:rPr>
          <w:rFonts w:eastAsia="Calibri"/>
          <w:sz w:val="28"/>
          <w:lang w:eastAsia="en-US"/>
        </w:rPr>
        <w:t xml:space="preserve">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 </w:t>
      </w:r>
    </w:p>
    <w:p w:rsidR="00332A8A" w:rsidRPr="00767AED" w:rsidRDefault="00332A8A" w:rsidP="00332A8A">
      <w:pPr>
        <w:suppressAutoHyphens w:val="0"/>
        <w:ind w:firstLine="567"/>
        <w:jc w:val="both"/>
        <w:rPr>
          <w:rFonts w:eastAsia="Calibri"/>
          <w:sz w:val="28"/>
          <w:lang w:eastAsia="en-US"/>
        </w:rPr>
      </w:pPr>
      <w:r w:rsidRPr="00767AED">
        <w:rPr>
          <w:rFonts w:eastAsia="Calibri"/>
          <w:sz w:val="28"/>
          <w:lang w:eastAsia="en-US"/>
        </w:rPr>
        <w:t xml:space="preserve">6.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 </w:t>
      </w:r>
    </w:p>
    <w:p w:rsidR="00332A8A" w:rsidRPr="00767AED" w:rsidRDefault="00332A8A" w:rsidP="00332A8A">
      <w:pPr>
        <w:widowControl w:val="0"/>
        <w:tabs>
          <w:tab w:val="left" w:pos="993"/>
        </w:tabs>
        <w:suppressAutoHyphens w:val="0"/>
        <w:autoSpaceDE w:val="0"/>
        <w:autoSpaceDN w:val="0"/>
        <w:adjustRightInd w:val="0"/>
        <w:ind w:firstLine="567"/>
        <w:contextualSpacing/>
        <w:jc w:val="right"/>
        <w:rPr>
          <w:sz w:val="28"/>
          <w:lang w:eastAsia="ru-RU"/>
        </w:rPr>
      </w:pPr>
    </w:p>
    <w:p w:rsidR="00332A8A" w:rsidRPr="00767AED" w:rsidRDefault="00332A8A" w:rsidP="00332A8A">
      <w:pPr>
        <w:widowControl w:val="0"/>
        <w:tabs>
          <w:tab w:val="left" w:pos="993"/>
        </w:tabs>
        <w:suppressAutoHyphens w:val="0"/>
        <w:autoSpaceDE w:val="0"/>
        <w:autoSpaceDN w:val="0"/>
        <w:adjustRightInd w:val="0"/>
        <w:contextualSpacing/>
        <w:jc w:val="both"/>
        <w:rPr>
          <w:rFonts w:eastAsia="Calibri"/>
          <w:sz w:val="28"/>
          <w:lang w:eastAsia="en-US"/>
        </w:rPr>
      </w:pPr>
      <w:r>
        <w:rPr>
          <w:sz w:val="28"/>
          <w:lang w:eastAsia="ru-RU"/>
        </w:rPr>
        <w:tab/>
      </w:r>
      <w:r w:rsidRPr="00767AED">
        <w:rPr>
          <w:sz w:val="28"/>
          <w:lang w:eastAsia="ru-RU"/>
        </w:rPr>
        <w:t>Таблица 1 «</w:t>
      </w:r>
      <w:r w:rsidRPr="00767AED">
        <w:rPr>
          <w:rFonts w:eastAsia="Calibri"/>
          <w:sz w:val="28"/>
          <w:lang w:eastAsia="en-US"/>
        </w:rPr>
        <w:t xml:space="preserve">Видовой (породный) состав, возраст ценных деревьев </w:t>
      </w:r>
      <w:r>
        <w:rPr>
          <w:rFonts w:eastAsia="Calibri"/>
          <w:sz w:val="28"/>
          <w:lang w:eastAsia="en-US"/>
        </w:rPr>
        <w:br/>
      </w:r>
      <w:r w:rsidRPr="00767AED">
        <w:rPr>
          <w:rFonts w:eastAsia="Calibri"/>
          <w:sz w:val="28"/>
          <w:lang w:eastAsia="en-US"/>
        </w:rPr>
        <w:t>и кустарников»</w:t>
      </w:r>
    </w:p>
    <w:p w:rsidR="00332A8A" w:rsidRPr="00767AED" w:rsidRDefault="00332A8A" w:rsidP="00332A8A">
      <w:pPr>
        <w:widowControl w:val="0"/>
        <w:tabs>
          <w:tab w:val="left" w:pos="993"/>
        </w:tabs>
        <w:suppressAutoHyphens w:val="0"/>
        <w:autoSpaceDE w:val="0"/>
        <w:autoSpaceDN w:val="0"/>
        <w:adjustRightInd w:val="0"/>
        <w:ind w:firstLine="567"/>
        <w:contextualSpacing/>
        <w:jc w:val="right"/>
        <w:rPr>
          <w:rFonts w:eastAsia="Calibri"/>
          <w:sz w:val="28"/>
          <w:lang w:eastAsia="en-US"/>
        </w:rPr>
      </w:pPr>
    </w:p>
    <w:tbl>
      <w:tblPr>
        <w:tblW w:w="9214"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tblPr>
      <w:tblGrid>
        <w:gridCol w:w="567"/>
        <w:gridCol w:w="1701"/>
        <w:gridCol w:w="284"/>
        <w:gridCol w:w="6662"/>
      </w:tblGrid>
      <w:tr w:rsidR="00332A8A" w:rsidRPr="00767AED" w:rsidTr="0037757B">
        <w:trPr>
          <w:trHeight w:val="124"/>
        </w:trPr>
        <w:tc>
          <w:tcPr>
            <w:tcW w:w="2268" w:type="dxa"/>
            <w:gridSpan w:val="2"/>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sz w:val="20"/>
                <w:szCs w:val="20"/>
                <w:lang w:eastAsia="ru-RU"/>
              </w:rPr>
              <w:t>Группы ценности</w:t>
            </w:r>
          </w:p>
        </w:tc>
        <w:tc>
          <w:tcPr>
            <w:tcW w:w="6946" w:type="dxa"/>
            <w:gridSpan w:val="2"/>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rFonts w:eastAsia="Calibri"/>
                <w:sz w:val="20"/>
                <w:szCs w:val="20"/>
                <w:lang w:eastAsia="en-US"/>
              </w:rPr>
              <w:t>Деревья и кустарники</w:t>
            </w:r>
          </w:p>
        </w:tc>
      </w:tr>
      <w:tr w:rsidR="00332A8A" w:rsidRPr="00767AED" w:rsidTr="0037757B">
        <w:trPr>
          <w:trHeight w:val="317"/>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r w:rsidRPr="00767AED">
              <w:rPr>
                <w:sz w:val="20"/>
                <w:szCs w:val="20"/>
                <w:lang w:eastAsia="ru-RU"/>
              </w:rPr>
              <w:t>№</w:t>
            </w:r>
          </w:p>
          <w:p w:rsidR="00332A8A" w:rsidRPr="00767AED" w:rsidRDefault="00332A8A" w:rsidP="0037757B">
            <w:pPr>
              <w:widowControl w:val="0"/>
              <w:tabs>
                <w:tab w:val="left" w:pos="993"/>
              </w:tabs>
              <w:suppressAutoHyphens w:val="0"/>
              <w:autoSpaceDE w:val="0"/>
              <w:autoSpaceDN w:val="0"/>
              <w:adjustRightInd w:val="0"/>
              <w:ind w:left="-88" w:right="-121" w:hanging="12"/>
              <w:contextualSpacing/>
              <w:jc w:val="center"/>
              <w:rPr>
                <w:sz w:val="20"/>
                <w:szCs w:val="20"/>
                <w:lang w:eastAsia="ru-RU"/>
              </w:rPr>
            </w:pPr>
            <w:r w:rsidRPr="00767AED">
              <w:rPr>
                <w:sz w:val="20"/>
                <w:szCs w:val="20"/>
                <w:lang w:eastAsia="ru-RU"/>
              </w:rPr>
              <w:t>группы</w:t>
            </w:r>
          </w:p>
        </w:tc>
        <w:tc>
          <w:tcPr>
            <w:tcW w:w="1701"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sz w:val="20"/>
                <w:szCs w:val="20"/>
                <w:lang w:eastAsia="ru-RU"/>
              </w:rPr>
              <w:t>Ценность</w:t>
            </w:r>
          </w:p>
        </w:tc>
        <w:tc>
          <w:tcPr>
            <w:tcW w:w="6946" w:type="dxa"/>
            <w:gridSpan w:val="2"/>
            <w:vMerge/>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p>
        </w:tc>
      </w:tr>
      <w:tr w:rsidR="00332A8A" w:rsidRPr="00767AED" w:rsidTr="0037757B">
        <w:trPr>
          <w:trHeight w:val="317"/>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6946" w:type="dxa"/>
            <w:gridSpan w:val="2"/>
            <w:vMerge/>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p>
        </w:tc>
      </w:tr>
      <w:tr w:rsidR="00332A8A" w:rsidRPr="00767AED" w:rsidTr="0037757B">
        <w:trPr>
          <w:trHeight w:val="166"/>
        </w:trPr>
        <w:tc>
          <w:tcPr>
            <w:tcW w:w="9214" w:type="dxa"/>
            <w:gridSpan w:val="4"/>
            <w:vAlign w:val="center"/>
          </w:tcPr>
          <w:p w:rsidR="00332A8A" w:rsidRPr="00767AED" w:rsidRDefault="00332A8A" w:rsidP="0037757B">
            <w:pPr>
              <w:suppressAutoHyphens w:val="0"/>
              <w:jc w:val="both"/>
              <w:rPr>
                <w:rFonts w:eastAsia="Calibri"/>
                <w:iCs/>
                <w:sz w:val="20"/>
                <w:szCs w:val="20"/>
                <w:lang w:eastAsia="en-US"/>
              </w:rPr>
            </w:pPr>
            <w:r w:rsidRPr="00767AED">
              <w:rPr>
                <w:iCs/>
                <w:sz w:val="20"/>
                <w:szCs w:val="20"/>
                <w:lang w:eastAsia="ru-RU"/>
              </w:rPr>
              <w:t>Настоящая таблица не распространяется на лесные насаждения, памятники природы, объекты растительного мира</w:t>
            </w:r>
            <w:r w:rsidRPr="00767AED">
              <w:rPr>
                <w:rFonts w:eastAsia="Calibri"/>
                <w:iCs/>
                <w:sz w:val="20"/>
                <w:szCs w:val="20"/>
                <w:lang w:eastAsia="en-US"/>
              </w:rPr>
              <w:t xml:space="preserve"> в границах особо охраняемых природных территорий.</w:t>
            </w:r>
          </w:p>
        </w:tc>
      </w:tr>
      <w:tr w:rsidR="00332A8A" w:rsidRPr="00767AED" w:rsidTr="0037757B">
        <w:trPr>
          <w:trHeight w:val="166"/>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r w:rsidRPr="00767AED">
              <w:rPr>
                <w:sz w:val="20"/>
                <w:szCs w:val="20"/>
                <w:lang w:eastAsia="ru-RU"/>
              </w:rPr>
              <w:t>Ц</w:t>
            </w:r>
          </w:p>
        </w:tc>
        <w:tc>
          <w:tcPr>
            <w:tcW w:w="1701" w:type="dxa"/>
            <w:vMerge w:val="restart"/>
            <w:vAlign w:val="center"/>
          </w:tcPr>
          <w:p w:rsidR="00332A8A" w:rsidRPr="00767AED" w:rsidRDefault="00332A8A" w:rsidP="0037757B">
            <w:pPr>
              <w:widowControl w:val="0"/>
              <w:tabs>
                <w:tab w:val="left" w:pos="993"/>
              </w:tabs>
              <w:suppressAutoHyphens w:val="0"/>
              <w:autoSpaceDE w:val="0"/>
              <w:autoSpaceDN w:val="0"/>
              <w:adjustRightInd w:val="0"/>
              <w:ind w:left="-10" w:firstLine="10"/>
              <w:contextualSpacing/>
              <w:jc w:val="center"/>
              <w:rPr>
                <w:sz w:val="20"/>
                <w:szCs w:val="20"/>
                <w:lang w:eastAsia="ru-RU"/>
              </w:rPr>
            </w:pPr>
            <w:r w:rsidRPr="00767AED">
              <w:rPr>
                <w:rFonts w:eastAsia="Calibri"/>
                <w:sz w:val="20"/>
                <w:szCs w:val="20"/>
                <w:lang w:eastAsia="en-US"/>
              </w:rPr>
              <w:t>Уникальные, невосполнимые, ценные в экологическом, научном, культурном и эстетическом отношениях</w:t>
            </w:r>
          </w:p>
        </w:tc>
        <w:tc>
          <w:tcPr>
            <w:tcW w:w="284" w:type="dxa"/>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r w:rsidRPr="00767AED">
              <w:rPr>
                <w:sz w:val="20"/>
                <w:szCs w:val="20"/>
                <w:lang w:eastAsia="ru-RU"/>
              </w:rPr>
              <w:t>1</w:t>
            </w:r>
          </w:p>
        </w:tc>
        <w:tc>
          <w:tcPr>
            <w:tcW w:w="6662" w:type="dxa"/>
            <w:vAlign w:val="center"/>
          </w:tcPr>
          <w:p w:rsidR="00332A8A" w:rsidRPr="00767AED" w:rsidRDefault="00332A8A" w:rsidP="0037757B">
            <w:pPr>
              <w:widowControl w:val="0"/>
              <w:tabs>
                <w:tab w:val="left" w:pos="993"/>
              </w:tabs>
              <w:suppressAutoHyphens w:val="0"/>
              <w:autoSpaceDE w:val="0"/>
              <w:autoSpaceDN w:val="0"/>
              <w:adjustRightInd w:val="0"/>
              <w:ind w:right="-107"/>
              <w:contextualSpacing/>
              <w:rPr>
                <w:sz w:val="20"/>
                <w:szCs w:val="20"/>
                <w:lang w:eastAsia="ru-RU"/>
              </w:rPr>
            </w:pPr>
            <w:r w:rsidRPr="00767AED">
              <w:rPr>
                <w:sz w:val="20"/>
                <w:szCs w:val="20"/>
                <w:lang w:eastAsia="ru-RU"/>
              </w:rPr>
              <w:t>Объекты растительного мира, занесенные в Красную книгу Российской Федерации</w:t>
            </w:r>
          </w:p>
        </w:tc>
      </w:tr>
      <w:tr w:rsidR="00332A8A" w:rsidRPr="00767AED" w:rsidTr="0037757B">
        <w:trPr>
          <w:trHeight w:val="144"/>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r w:rsidRPr="00767AED">
              <w:rPr>
                <w:sz w:val="20"/>
                <w:szCs w:val="20"/>
                <w:lang w:eastAsia="ru-RU"/>
              </w:rPr>
              <w:t>2</w:t>
            </w:r>
          </w:p>
        </w:tc>
        <w:tc>
          <w:tcPr>
            <w:tcW w:w="6662" w:type="dxa"/>
            <w:vAlign w:val="center"/>
          </w:tcPr>
          <w:p w:rsidR="00332A8A" w:rsidRPr="00767AED" w:rsidRDefault="00332A8A" w:rsidP="0037757B">
            <w:pPr>
              <w:widowControl w:val="0"/>
              <w:tabs>
                <w:tab w:val="left" w:pos="993"/>
              </w:tabs>
              <w:suppressAutoHyphens w:val="0"/>
              <w:autoSpaceDE w:val="0"/>
              <w:autoSpaceDN w:val="0"/>
              <w:adjustRightInd w:val="0"/>
              <w:contextualSpacing/>
              <w:rPr>
                <w:sz w:val="20"/>
                <w:szCs w:val="20"/>
                <w:lang w:eastAsia="ru-RU"/>
              </w:rPr>
            </w:pPr>
            <w:r w:rsidRPr="00767AED">
              <w:rPr>
                <w:sz w:val="20"/>
                <w:szCs w:val="20"/>
                <w:lang w:eastAsia="ru-RU"/>
              </w:rPr>
              <w:t>Объекты растительного мира, занесенные в Красную книгу Московской области</w:t>
            </w:r>
          </w:p>
        </w:tc>
      </w:tr>
      <w:tr w:rsidR="00332A8A" w:rsidRPr="00767AED" w:rsidTr="0037757B">
        <w:trPr>
          <w:trHeight w:val="200"/>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r w:rsidRPr="00767AED">
              <w:rPr>
                <w:sz w:val="20"/>
                <w:szCs w:val="20"/>
                <w:lang w:eastAsia="ru-RU"/>
              </w:rPr>
              <w:t>3</w:t>
            </w:r>
          </w:p>
        </w:tc>
        <w:tc>
          <w:tcPr>
            <w:tcW w:w="6662" w:type="dxa"/>
            <w:vAlign w:val="center"/>
          </w:tcPr>
          <w:p w:rsidR="00332A8A" w:rsidRPr="00767AED" w:rsidRDefault="00332A8A" w:rsidP="0037757B">
            <w:pPr>
              <w:widowControl w:val="0"/>
              <w:tabs>
                <w:tab w:val="left" w:pos="993"/>
              </w:tabs>
              <w:suppressAutoHyphens w:val="0"/>
              <w:autoSpaceDE w:val="0"/>
              <w:autoSpaceDN w:val="0"/>
              <w:adjustRightInd w:val="0"/>
              <w:contextualSpacing/>
              <w:jc w:val="both"/>
              <w:rPr>
                <w:rFonts w:eastAsia="Calibri"/>
                <w:sz w:val="20"/>
                <w:szCs w:val="20"/>
                <w:lang w:eastAsia="en-US"/>
              </w:rPr>
            </w:pPr>
            <w:r w:rsidRPr="00767AED">
              <w:rPr>
                <w:rFonts w:eastAsia="Calibri"/>
                <w:sz w:val="20"/>
                <w:szCs w:val="20"/>
                <w:lang w:eastAsia="en-US"/>
              </w:rPr>
              <w:t xml:space="preserve">Деревья и кустарники, высаженные в рамках праздничных дней и памятных дат </w:t>
            </w:r>
          </w:p>
        </w:tc>
      </w:tr>
      <w:tr w:rsidR="00332A8A" w:rsidRPr="00767AED" w:rsidTr="0037757B">
        <w:trPr>
          <w:trHeight w:val="222"/>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ind w:left="-63" w:right="-121" w:firstLine="6"/>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tcPr>
          <w:p w:rsidR="00332A8A" w:rsidRPr="00767AED" w:rsidRDefault="00332A8A" w:rsidP="0037757B">
            <w:pPr>
              <w:widowControl w:val="0"/>
              <w:tabs>
                <w:tab w:val="left" w:pos="993"/>
              </w:tabs>
              <w:suppressAutoHyphens w:val="0"/>
              <w:autoSpaceDE w:val="0"/>
              <w:autoSpaceDN w:val="0"/>
              <w:adjustRightInd w:val="0"/>
              <w:contextualSpacing/>
              <w:jc w:val="right"/>
              <w:rPr>
                <w:sz w:val="20"/>
                <w:szCs w:val="20"/>
                <w:lang w:eastAsia="ru-RU"/>
              </w:rPr>
            </w:pPr>
            <w:r w:rsidRPr="00767AED">
              <w:rPr>
                <w:sz w:val="20"/>
                <w:szCs w:val="20"/>
                <w:lang w:eastAsia="ru-RU"/>
              </w:rPr>
              <w:t>4</w:t>
            </w:r>
          </w:p>
        </w:tc>
        <w:tc>
          <w:tcPr>
            <w:tcW w:w="6662" w:type="dxa"/>
          </w:tcPr>
          <w:p w:rsidR="00332A8A" w:rsidRPr="00767AED" w:rsidRDefault="00332A8A" w:rsidP="0037757B">
            <w:pPr>
              <w:suppressAutoHyphens w:val="0"/>
              <w:jc w:val="both"/>
              <w:rPr>
                <w:sz w:val="20"/>
                <w:szCs w:val="20"/>
                <w:lang w:eastAsia="ru-RU"/>
              </w:rPr>
            </w:pPr>
            <w:r w:rsidRPr="00767AED">
              <w:rPr>
                <w:sz w:val="20"/>
                <w:szCs w:val="20"/>
                <w:lang w:eastAsia="ru-RU"/>
              </w:rPr>
              <w:t xml:space="preserve">Деревья-долгожители </w:t>
            </w:r>
          </w:p>
        </w:tc>
      </w:tr>
      <w:tr w:rsidR="00332A8A" w:rsidRPr="00767AED" w:rsidTr="0037757B">
        <w:trPr>
          <w:trHeight w:val="35"/>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ind w:left="-59" w:right="-62"/>
              <w:contextualSpacing/>
              <w:jc w:val="center"/>
              <w:rPr>
                <w:sz w:val="20"/>
                <w:szCs w:val="20"/>
                <w:lang w:eastAsia="ru-RU"/>
              </w:rPr>
            </w:pPr>
            <w:r w:rsidRPr="00767AED">
              <w:rPr>
                <w:sz w:val="20"/>
                <w:szCs w:val="20"/>
                <w:lang w:eastAsia="ru-RU"/>
              </w:rPr>
              <w:t>Х</w:t>
            </w:r>
          </w:p>
        </w:tc>
        <w:tc>
          <w:tcPr>
            <w:tcW w:w="1701"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rFonts w:eastAsia="Calibri"/>
                <w:sz w:val="20"/>
                <w:szCs w:val="20"/>
                <w:lang w:eastAsia="en-US"/>
              </w:rPr>
              <w:t>Хвойные породы</w:t>
            </w: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sz w:val="20"/>
                <w:szCs w:val="20"/>
                <w:lang w:eastAsia="ru-RU"/>
              </w:rPr>
            </w:pPr>
            <w:r w:rsidRPr="00767AED">
              <w:rPr>
                <w:sz w:val="20"/>
                <w:szCs w:val="20"/>
                <w:lang w:eastAsia="ru-RU"/>
              </w:rPr>
              <w:t>1</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Ель (все виды рода Ель, за исключением группы ценности «Ц»)</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2</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Лиственница (все виды рода Лиственница, за исключением группы ценности «Ц»)</w:t>
            </w:r>
          </w:p>
        </w:tc>
      </w:tr>
      <w:tr w:rsidR="00332A8A" w:rsidRPr="00767AED" w:rsidTr="0037757B">
        <w:trPr>
          <w:trHeight w:val="19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3</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Пихта (все виды рода Пихта, за исключением группы ценности «Ц»)</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4</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Сосна (все виды рода Сосна, за исключением группы ценности «Ц»)</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5</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Кедр (все виды рода Кедр, за исключением группы ценности «Ц»)</w:t>
            </w:r>
          </w:p>
        </w:tc>
      </w:tr>
      <w:tr w:rsidR="00332A8A" w:rsidRPr="00767AED" w:rsidTr="0037757B">
        <w:trPr>
          <w:trHeight w:val="102"/>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6</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Туя (все виды рода Туя, за исключением группы ценности «Ц»)</w:t>
            </w:r>
          </w:p>
        </w:tc>
      </w:tr>
      <w:tr w:rsidR="00332A8A" w:rsidRPr="00767AED" w:rsidTr="0037757B">
        <w:trPr>
          <w:trHeight w:val="120"/>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7</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Можжевельник (все виды рода Можжевельник, за исключением группы ценности «Ц»)</w:t>
            </w:r>
          </w:p>
        </w:tc>
      </w:tr>
      <w:tr w:rsidR="00332A8A" w:rsidRPr="00767AED" w:rsidTr="0037757B">
        <w:trPr>
          <w:trHeight w:val="86"/>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8</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110"/>
              <w:jc w:val="both"/>
              <w:rPr>
                <w:sz w:val="20"/>
                <w:szCs w:val="20"/>
                <w:lang w:eastAsia="ru-RU"/>
              </w:rPr>
            </w:pPr>
            <w:r w:rsidRPr="00767AED">
              <w:rPr>
                <w:sz w:val="20"/>
                <w:szCs w:val="20"/>
                <w:lang w:eastAsia="ru-RU"/>
              </w:rPr>
              <w:t>Кипарисовик (все виды рода Кипарисовик)</w:t>
            </w:r>
          </w:p>
        </w:tc>
      </w:tr>
      <w:tr w:rsidR="00332A8A" w:rsidRPr="00767AED" w:rsidTr="0037757B">
        <w:trPr>
          <w:trHeight w:val="252"/>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9</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sz w:val="20"/>
                <w:szCs w:val="20"/>
                <w:lang w:eastAsia="ru-RU"/>
              </w:rPr>
            </w:pPr>
            <w:r w:rsidRPr="00767AED">
              <w:rPr>
                <w:sz w:val="20"/>
                <w:szCs w:val="20"/>
                <w:lang w:eastAsia="ru-RU"/>
              </w:rPr>
              <w:t>Туевик (все виды рода Туевик)</w:t>
            </w:r>
          </w:p>
        </w:tc>
      </w:tr>
      <w:tr w:rsidR="00332A8A" w:rsidRPr="00767AED" w:rsidTr="0037757B">
        <w:trPr>
          <w:trHeight w:val="176"/>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10</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sz w:val="20"/>
                <w:szCs w:val="20"/>
                <w:lang w:eastAsia="ru-RU"/>
              </w:rPr>
            </w:pPr>
            <w:r w:rsidRPr="00767AED">
              <w:rPr>
                <w:sz w:val="20"/>
                <w:szCs w:val="20"/>
                <w:lang w:eastAsia="ru-RU"/>
              </w:rPr>
              <w:t>Тсуга (все виды рода Тсуга)</w:t>
            </w:r>
          </w:p>
        </w:tc>
      </w:tr>
      <w:tr w:rsidR="00332A8A" w:rsidRPr="00767AED" w:rsidTr="0037757B">
        <w:trPr>
          <w:trHeight w:val="74"/>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11</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Псевдотсуга (все виды рода Псевдотсуга)</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12</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Криптомерия</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13</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Сциадопитис</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14</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Метасеквойя</w:t>
            </w:r>
          </w:p>
        </w:tc>
      </w:tr>
      <w:tr w:rsidR="00332A8A" w:rsidRPr="00767AED" w:rsidTr="0037757B">
        <w:trPr>
          <w:trHeight w:val="88"/>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7" w:right="-109"/>
              <w:contextualSpacing/>
              <w:jc w:val="center"/>
              <w:rPr>
                <w:rFonts w:eastAsia="Calibri"/>
                <w:sz w:val="20"/>
                <w:szCs w:val="20"/>
                <w:lang w:eastAsia="en-US"/>
              </w:rPr>
            </w:pPr>
            <w:r w:rsidRPr="00767AED">
              <w:rPr>
                <w:rFonts w:eastAsia="Calibri"/>
                <w:sz w:val="20"/>
                <w:szCs w:val="20"/>
                <w:lang w:eastAsia="en-US"/>
              </w:rPr>
              <w:t>15</w:t>
            </w:r>
          </w:p>
        </w:tc>
        <w:tc>
          <w:tcPr>
            <w:tcW w:w="6662" w:type="dxa"/>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Тис (все виды рода Тис, за исключением группы ценности «Ц»)</w:t>
            </w:r>
          </w:p>
        </w:tc>
      </w:tr>
      <w:tr w:rsidR="00332A8A" w:rsidRPr="00767AED" w:rsidTr="0037757B">
        <w:trPr>
          <w:trHeight w:val="176"/>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val="en-US" w:eastAsia="ru-RU"/>
              </w:rPr>
            </w:pPr>
            <w:r w:rsidRPr="00767AED">
              <w:rPr>
                <w:sz w:val="20"/>
                <w:szCs w:val="20"/>
                <w:lang w:val="en-US" w:eastAsia="ru-RU"/>
              </w:rPr>
              <w:t>I</w:t>
            </w:r>
          </w:p>
        </w:tc>
        <w:tc>
          <w:tcPr>
            <w:tcW w:w="1701"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r w:rsidRPr="00767AED">
              <w:rPr>
                <w:rFonts w:eastAsia="Calibri"/>
                <w:sz w:val="20"/>
                <w:szCs w:val="20"/>
                <w:lang w:eastAsia="en-US"/>
              </w:rPr>
              <w:t>Особо ценные лиственные древесные породы</w:t>
            </w: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1</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Акация белая (за исключением группы ценности «Ц»)</w:t>
            </w:r>
          </w:p>
        </w:tc>
      </w:tr>
      <w:tr w:rsidR="00332A8A" w:rsidRPr="00767AED" w:rsidTr="0037757B">
        <w:trPr>
          <w:trHeight w:val="203"/>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2</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 xml:space="preserve">Бархат (все виды рода Бархат, за исключением группы ценности «Ц») </w:t>
            </w:r>
          </w:p>
        </w:tc>
      </w:tr>
      <w:tr w:rsidR="00332A8A" w:rsidRPr="00767AED" w:rsidTr="0037757B">
        <w:trPr>
          <w:trHeight w:val="121"/>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3</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Вяз (все виды рода Вяз, за исключением группы ценности «Ц»)</w:t>
            </w:r>
          </w:p>
        </w:tc>
      </w:tr>
      <w:tr w:rsidR="00332A8A" w:rsidRPr="00767AED" w:rsidTr="0037757B">
        <w:trPr>
          <w:trHeight w:val="27"/>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4</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Дуб (все виды рода Дуб, за исключением группы ценности «Ц»)</w:t>
            </w:r>
          </w:p>
        </w:tc>
      </w:tr>
      <w:tr w:rsidR="00332A8A" w:rsidRPr="00767AED" w:rsidTr="0037757B">
        <w:trPr>
          <w:trHeight w:val="108"/>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5</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Ива белая (за исключением группы ценности «Ц»)</w:t>
            </w:r>
          </w:p>
        </w:tc>
      </w:tr>
      <w:tr w:rsidR="00332A8A" w:rsidRPr="00767AED" w:rsidTr="0037757B">
        <w:trPr>
          <w:trHeight w:val="115"/>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6</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Каштан(все виды рода Каштан, за исключением группы ценности «Ц»)</w:t>
            </w:r>
          </w:p>
        </w:tc>
      </w:tr>
      <w:tr w:rsidR="00332A8A" w:rsidRPr="00767AED" w:rsidTr="0037757B">
        <w:trPr>
          <w:trHeight w:val="94"/>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7</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Клен (все виды рода Клен, за исключением группы ценности «Ц», клена ясенелистного)</w:t>
            </w:r>
          </w:p>
        </w:tc>
      </w:tr>
      <w:tr w:rsidR="00332A8A" w:rsidRPr="00767AED" w:rsidTr="0037757B">
        <w:trPr>
          <w:trHeight w:val="121"/>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8</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Липа(все виды рода Липа, за исключением группы ценности «Ц»)</w:t>
            </w:r>
          </w:p>
        </w:tc>
      </w:tr>
      <w:tr w:rsidR="00332A8A" w:rsidRPr="00767AED" w:rsidTr="0037757B">
        <w:trPr>
          <w:trHeight w:val="101"/>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9</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Лох (все виды рода Лох, за исключением группы ценности «Ц»)</w:t>
            </w:r>
          </w:p>
        </w:tc>
      </w:tr>
      <w:tr w:rsidR="00332A8A" w:rsidRPr="00767AED" w:rsidTr="0037757B">
        <w:trPr>
          <w:trHeight w:val="101"/>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9" w:right="-110"/>
              <w:contextualSpacing/>
              <w:jc w:val="center"/>
              <w:rPr>
                <w:rFonts w:eastAsia="Calibri"/>
                <w:sz w:val="20"/>
                <w:szCs w:val="20"/>
                <w:lang w:eastAsia="en-US"/>
              </w:rPr>
            </w:pPr>
            <w:r w:rsidRPr="00767AED">
              <w:rPr>
                <w:rFonts w:eastAsia="Calibri"/>
                <w:sz w:val="20"/>
                <w:szCs w:val="20"/>
                <w:lang w:eastAsia="en-US"/>
              </w:rPr>
              <w:t>10</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Орех, Лещина (все виды рода Орех, за исключением группы ценности «Ц»)</w:t>
            </w:r>
          </w:p>
        </w:tc>
      </w:tr>
      <w:tr w:rsidR="00332A8A" w:rsidRPr="00767AED" w:rsidTr="0037757B">
        <w:trPr>
          <w:trHeight w:val="121"/>
        </w:trPr>
        <w:tc>
          <w:tcPr>
            <w:tcW w:w="567"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9" w:right="-110"/>
              <w:contextualSpacing/>
              <w:jc w:val="center"/>
              <w:rPr>
                <w:rFonts w:eastAsia="Calibri"/>
                <w:sz w:val="20"/>
                <w:szCs w:val="20"/>
                <w:lang w:eastAsia="en-US"/>
              </w:rPr>
            </w:pPr>
            <w:r w:rsidRPr="00767AED">
              <w:rPr>
                <w:rFonts w:eastAsia="Calibri"/>
                <w:sz w:val="20"/>
                <w:szCs w:val="20"/>
                <w:lang w:eastAsia="en-US"/>
              </w:rPr>
              <w:t>11</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Ясень (все виды рода Ясень, за исключением группы ценности «Ц»)</w:t>
            </w:r>
          </w:p>
        </w:tc>
      </w:tr>
      <w:tr w:rsidR="00332A8A" w:rsidRPr="00767AED" w:rsidTr="0037757B">
        <w:trPr>
          <w:trHeight w:val="182"/>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sz w:val="20"/>
                <w:szCs w:val="20"/>
                <w:lang w:val="en-US" w:eastAsia="ru-RU"/>
              </w:rPr>
              <w:t>II</w:t>
            </w:r>
          </w:p>
        </w:tc>
        <w:tc>
          <w:tcPr>
            <w:tcW w:w="1701"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r w:rsidRPr="00767AED">
              <w:rPr>
                <w:rFonts w:eastAsia="Calibri"/>
                <w:sz w:val="20"/>
                <w:szCs w:val="20"/>
                <w:lang w:eastAsia="en-US"/>
              </w:rPr>
              <w:t>Ценные лиственные древесные породы</w:t>
            </w: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1</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Береза (все виды рода Береза, за исключением группы ценности «Ц»)</w:t>
            </w:r>
          </w:p>
        </w:tc>
      </w:tr>
      <w:tr w:rsidR="00332A8A" w:rsidRPr="00767AED" w:rsidTr="0037757B">
        <w:trPr>
          <w:trHeight w:val="142"/>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2</w:t>
            </w:r>
          </w:p>
        </w:tc>
        <w:tc>
          <w:tcPr>
            <w:tcW w:w="6662" w:type="dxa"/>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Боярышник на штамбе</w:t>
            </w:r>
          </w:p>
        </w:tc>
      </w:tr>
      <w:tr w:rsidR="00332A8A" w:rsidRPr="00767AED" w:rsidTr="0037757B">
        <w:trPr>
          <w:trHeight w:val="148"/>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val="en-US"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3</w:t>
            </w:r>
          </w:p>
        </w:tc>
        <w:tc>
          <w:tcPr>
            <w:tcW w:w="6662" w:type="dxa"/>
            <w:vAlign w:val="center"/>
          </w:tcPr>
          <w:p w:rsidR="00332A8A" w:rsidRPr="00767AED" w:rsidRDefault="00332A8A" w:rsidP="0037757B">
            <w:pPr>
              <w:suppressAutoHyphens w:val="0"/>
              <w:ind w:right="-183"/>
              <w:rPr>
                <w:rFonts w:eastAsia="Calibri"/>
                <w:sz w:val="20"/>
                <w:szCs w:val="20"/>
                <w:lang w:eastAsia="en-US"/>
              </w:rPr>
            </w:pPr>
            <w:r w:rsidRPr="00767AED">
              <w:rPr>
                <w:rFonts w:eastAsia="Calibri"/>
                <w:sz w:val="20"/>
                <w:szCs w:val="20"/>
                <w:lang w:eastAsia="en-US"/>
              </w:rPr>
              <w:t>Декоративные плодовые деревья и кустарники (все виды родов Яблоня, Слива, Груша, Вишня, Абрикос)</w:t>
            </w:r>
          </w:p>
        </w:tc>
      </w:tr>
      <w:tr w:rsidR="00332A8A" w:rsidRPr="00767AED" w:rsidTr="0037757B">
        <w:trPr>
          <w:trHeight w:val="88"/>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4</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Рябина (все виды рода Рябина, за исключением группы ценности «Ц»)</w:t>
            </w:r>
          </w:p>
        </w:tc>
      </w:tr>
      <w:tr w:rsidR="00332A8A" w:rsidRPr="00767AED" w:rsidTr="0037757B">
        <w:trPr>
          <w:trHeight w:val="115"/>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5</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Сирень (все виды рода Сирень, за исключением группы ценности «Ц»)</w:t>
            </w:r>
          </w:p>
        </w:tc>
      </w:tr>
      <w:tr w:rsidR="00332A8A" w:rsidRPr="00767AED" w:rsidTr="0037757B">
        <w:trPr>
          <w:trHeight w:val="108"/>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6</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Тополь белый (за исключением группы ценности «Ц»)</w:t>
            </w:r>
          </w:p>
        </w:tc>
      </w:tr>
      <w:tr w:rsidR="00332A8A" w:rsidRPr="00767AED" w:rsidTr="0037757B">
        <w:trPr>
          <w:trHeight w:val="108"/>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7</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Тополь пирамидальный (за исключением группы ценности «Ц»)</w:t>
            </w:r>
          </w:p>
        </w:tc>
      </w:tr>
      <w:tr w:rsidR="00332A8A" w:rsidRPr="00767AED" w:rsidTr="0037757B">
        <w:trPr>
          <w:trHeight w:val="94"/>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8</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Черемуха (все виды рода Черемуха, за исключением группы ценности «Ц»)</w:t>
            </w:r>
          </w:p>
        </w:tc>
      </w:tr>
      <w:tr w:rsidR="00332A8A" w:rsidRPr="00767AED" w:rsidTr="0037757B">
        <w:trPr>
          <w:trHeight w:val="121"/>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9</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Самшит (все виды рода Самшит, за исключением группы ценности «Ц»)</w:t>
            </w:r>
          </w:p>
        </w:tc>
      </w:tr>
      <w:tr w:rsidR="00332A8A" w:rsidRPr="00767AED" w:rsidTr="0037757B">
        <w:trPr>
          <w:trHeight w:val="95"/>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ind w:left="-109" w:right="-110"/>
              <w:contextualSpacing/>
              <w:jc w:val="center"/>
              <w:rPr>
                <w:rFonts w:eastAsia="Calibri"/>
                <w:sz w:val="20"/>
                <w:szCs w:val="20"/>
                <w:lang w:eastAsia="en-US"/>
              </w:rPr>
            </w:pPr>
            <w:r w:rsidRPr="00767AED">
              <w:rPr>
                <w:rFonts w:eastAsia="Calibri"/>
                <w:sz w:val="20"/>
                <w:szCs w:val="20"/>
                <w:lang w:eastAsia="en-US"/>
              </w:rPr>
              <w:t>10</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Жимолость (все виды рода Жимолость, за исключением группы ценности «Ц»)</w:t>
            </w:r>
          </w:p>
        </w:tc>
      </w:tr>
      <w:tr w:rsidR="00332A8A" w:rsidRPr="00767AED" w:rsidTr="0037757B">
        <w:trPr>
          <w:trHeight w:val="115"/>
        </w:trPr>
        <w:tc>
          <w:tcPr>
            <w:tcW w:w="567" w:type="dxa"/>
            <w:vMerge w:val="restart"/>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r w:rsidRPr="00767AED">
              <w:rPr>
                <w:sz w:val="20"/>
                <w:szCs w:val="20"/>
                <w:lang w:val="en-US" w:eastAsia="ru-RU"/>
              </w:rPr>
              <w:t>III</w:t>
            </w:r>
          </w:p>
        </w:tc>
        <w:tc>
          <w:tcPr>
            <w:tcW w:w="1701" w:type="dxa"/>
            <w:vMerge w:val="restart"/>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Малоценные</w:t>
            </w:r>
          </w:p>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r w:rsidRPr="00767AED">
              <w:rPr>
                <w:rFonts w:eastAsia="Calibri"/>
                <w:sz w:val="20"/>
                <w:szCs w:val="20"/>
                <w:lang w:eastAsia="en-US"/>
              </w:rPr>
              <w:t xml:space="preserve"> лиственные древесные породы</w:t>
            </w: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1</w:t>
            </w:r>
          </w:p>
        </w:tc>
        <w:tc>
          <w:tcPr>
            <w:tcW w:w="6662" w:type="dxa"/>
            <w:vAlign w:val="center"/>
          </w:tcPr>
          <w:p w:rsidR="00332A8A" w:rsidRPr="00767AED" w:rsidRDefault="00332A8A" w:rsidP="0037757B">
            <w:pPr>
              <w:suppressAutoHyphens w:val="0"/>
              <w:rPr>
                <w:rFonts w:eastAsia="Calibri"/>
                <w:i/>
                <w:iCs/>
                <w:sz w:val="20"/>
                <w:szCs w:val="20"/>
                <w:lang w:eastAsia="en-US"/>
              </w:rPr>
            </w:pPr>
            <w:r w:rsidRPr="00767AED">
              <w:rPr>
                <w:rFonts w:eastAsia="Calibri"/>
                <w:sz w:val="20"/>
                <w:szCs w:val="20"/>
                <w:lang w:eastAsia="en-US"/>
              </w:rPr>
              <w:t>Ива (все виды рода Ива, за исключением групп ценности «Ц», «</w:t>
            </w:r>
            <w:r w:rsidRPr="00767AED">
              <w:rPr>
                <w:rFonts w:eastAsia="Calibri"/>
                <w:sz w:val="20"/>
                <w:szCs w:val="20"/>
                <w:lang w:val="en-US" w:eastAsia="en-US"/>
              </w:rPr>
              <w:t>I</w:t>
            </w:r>
            <w:r w:rsidRPr="00767AED">
              <w:rPr>
                <w:rFonts w:eastAsia="Calibri"/>
                <w:sz w:val="20"/>
                <w:szCs w:val="20"/>
                <w:lang w:eastAsia="en-US"/>
              </w:rPr>
              <w:t>»)</w:t>
            </w:r>
          </w:p>
        </w:tc>
      </w:tr>
      <w:tr w:rsidR="00332A8A" w:rsidRPr="00767AED" w:rsidTr="0037757B">
        <w:trPr>
          <w:trHeight w:val="128"/>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2</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Ольха (все виды рода Ольха, за исключением групп ценности «Ц»)</w:t>
            </w:r>
          </w:p>
        </w:tc>
      </w:tr>
      <w:tr w:rsidR="00332A8A" w:rsidRPr="00767AED" w:rsidTr="0037757B">
        <w:trPr>
          <w:trHeight w:val="147"/>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3</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Тополь (все виды рода Тополь, за исключением групп ценности «Ц», «</w:t>
            </w:r>
            <w:r w:rsidRPr="00767AED">
              <w:rPr>
                <w:rFonts w:eastAsia="Calibri"/>
                <w:sz w:val="20"/>
                <w:szCs w:val="20"/>
                <w:lang w:val="en-US" w:eastAsia="en-US"/>
              </w:rPr>
              <w:t>I</w:t>
            </w:r>
            <w:r w:rsidRPr="00767AED">
              <w:rPr>
                <w:rFonts w:eastAsia="Calibri"/>
                <w:sz w:val="20"/>
                <w:szCs w:val="20"/>
                <w:lang w:eastAsia="en-US"/>
              </w:rPr>
              <w:t>»)</w:t>
            </w:r>
          </w:p>
        </w:tc>
      </w:tr>
      <w:tr w:rsidR="00332A8A" w:rsidRPr="00767AED" w:rsidTr="0037757B">
        <w:trPr>
          <w:trHeight w:val="211"/>
        </w:trPr>
        <w:tc>
          <w:tcPr>
            <w:tcW w:w="567"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sz w:val="20"/>
                <w:szCs w:val="20"/>
                <w:lang w:eastAsia="ru-RU"/>
              </w:rPr>
            </w:pPr>
          </w:p>
        </w:tc>
        <w:tc>
          <w:tcPr>
            <w:tcW w:w="1701" w:type="dxa"/>
            <w:vMerge/>
            <w:vAlign w:val="center"/>
          </w:tcPr>
          <w:p w:rsidR="00332A8A" w:rsidRPr="00767AED" w:rsidRDefault="00332A8A" w:rsidP="0037757B">
            <w:pPr>
              <w:widowControl w:val="0"/>
              <w:tabs>
                <w:tab w:val="left" w:pos="993"/>
              </w:tabs>
              <w:suppressAutoHyphens w:val="0"/>
              <w:autoSpaceDE w:val="0"/>
              <w:autoSpaceDN w:val="0"/>
              <w:adjustRightInd w:val="0"/>
              <w:contextualSpacing/>
              <w:jc w:val="center"/>
              <w:rPr>
                <w:rFonts w:eastAsia="Calibri"/>
                <w:sz w:val="20"/>
                <w:szCs w:val="20"/>
                <w:lang w:eastAsia="en-US"/>
              </w:rPr>
            </w:pPr>
          </w:p>
        </w:tc>
        <w:tc>
          <w:tcPr>
            <w:tcW w:w="284" w:type="dxa"/>
            <w:vAlign w:val="center"/>
          </w:tcPr>
          <w:p w:rsidR="00332A8A" w:rsidRPr="00767AED" w:rsidRDefault="00332A8A" w:rsidP="0037757B">
            <w:pPr>
              <w:widowControl w:val="0"/>
              <w:tabs>
                <w:tab w:val="left" w:pos="993"/>
              </w:tabs>
              <w:suppressAutoHyphens w:val="0"/>
              <w:autoSpaceDE w:val="0"/>
              <w:autoSpaceDN w:val="0"/>
              <w:adjustRightInd w:val="0"/>
              <w:contextualSpacing/>
              <w:rPr>
                <w:rFonts w:eastAsia="Calibri"/>
                <w:sz w:val="20"/>
                <w:szCs w:val="20"/>
                <w:lang w:eastAsia="en-US"/>
              </w:rPr>
            </w:pPr>
            <w:r w:rsidRPr="00767AED">
              <w:rPr>
                <w:rFonts w:eastAsia="Calibri"/>
                <w:sz w:val="20"/>
                <w:szCs w:val="20"/>
                <w:lang w:eastAsia="en-US"/>
              </w:rPr>
              <w:t>4</w:t>
            </w:r>
          </w:p>
        </w:tc>
        <w:tc>
          <w:tcPr>
            <w:tcW w:w="6662" w:type="dxa"/>
            <w:vAlign w:val="center"/>
          </w:tcPr>
          <w:p w:rsidR="00332A8A" w:rsidRPr="00767AED" w:rsidRDefault="00332A8A" w:rsidP="0037757B">
            <w:pPr>
              <w:suppressAutoHyphens w:val="0"/>
              <w:rPr>
                <w:rFonts w:eastAsia="Calibri"/>
                <w:sz w:val="20"/>
                <w:szCs w:val="20"/>
                <w:lang w:eastAsia="en-US"/>
              </w:rPr>
            </w:pPr>
            <w:r w:rsidRPr="00767AED">
              <w:rPr>
                <w:rFonts w:eastAsia="Calibri"/>
                <w:sz w:val="20"/>
                <w:szCs w:val="20"/>
                <w:lang w:eastAsia="en-US"/>
              </w:rPr>
              <w:t>Лиственные древесные породы, не указанные в группах «Ц», «Х», «</w:t>
            </w:r>
            <w:r w:rsidRPr="00767AED">
              <w:rPr>
                <w:rFonts w:eastAsia="Calibri"/>
                <w:sz w:val="20"/>
                <w:szCs w:val="20"/>
                <w:lang w:val="en-US" w:eastAsia="en-US"/>
              </w:rPr>
              <w:t>I</w:t>
            </w:r>
            <w:r w:rsidRPr="00767AED">
              <w:rPr>
                <w:rFonts w:eastAsia="Calibri"/>
                <w:sz w:val="20"/>
                <w:szCs w:val="20"/>
                <w:lang w:eastAsia="en-US"/>
              </w:rPr>
              <w:t>», «</w:t>
            </w:r>
            <w:r w:rsidRPr="00767AED">
              <w:rPr>
                <w:rFonts w:eastAsia="Calibri"/>
                <w:sz w:val="20"/>
                <w:szCs w:val="20"/>
                <w:lang w:val="en-US" w:eastAsia="en-US"/>
              </w:rPr>
              <w:t>II</w:t>
            </w:r>
            <w:r w:rsidRPr="00767AED">
              <w:rPr>
                <w:rFonts w:eastAsia="Calibri"/>
                <w:sz w:val="20"/>
                <w:szCs w:val="20"/>
                <w:lang w:eastAsia="en-US"/>
              </w:rPr>
              <w:t>», «</w:t>
            </w:r>
            <w:r w:rsidRPr="00767AED">
              <w:rPr>
                <w:rFonts w:eastAsia="Calibri"/>
                <w:sz w:val="20"/>
                <w:szCs w:val="20"/>
                <w:lang w:val="en-US" w:eastAsia="en-US"/>
              </w:rPr>
              <w:t>III</w:t>
            </w:r>
            <w:r w:rsidRPr="00767AED">
              <w:rPr>
                <w:rFonts w:eastAsia="Calibri"/>
                <w:sz w:val="20"/>
                <w:szCs w:val="20"/>
                <w:lang w:eastAsia="en-US"/>
              </w:rPr>
              <w:t>» и не являющиеся вредными инвазивными зелеными насаждениями</w:t>
            </w:r>
          </w:p>
        </w:tc>
      </w:tr>
    </w:tbl>
    <w:p w:rsidR="00332A8A" w:rsidRPr="00767AED" w:rsidRDefault="00332A8A" w:rsidP="00332A8A">
      <w:pPr>
        <w:suppressAutoHyphens w:val="0"/>
        <w:ind w:right="-1"/>
        <w:jc w:val="right"/>
        <w:rPr>
          <w:rFonts w:eastAsia="Calibri"/>
          <w:lang w:eastAsia="en-US"/>
        </w:rPr>
      </w:pPr>
    </w:p>
    <w:p w:rsidR="00332A8A" w:rsidRPr="00767AED" w:rsidRDefault="00332A8A" w:rsidP="00332A8A">
      <w:pPr>
        <w:suppressAutoHyphens w:val="0"/>
        <w:ind w:right="-1" w:firstLine="708"/>
        <w:rPr>
          <w:rFonts w:eastAsia="Calibri"/>
          <w:sz w:val="28"/>
          <w:lang w:eastAsia="en-US"/>
        </w:rPr>
      </w:pPr>
      <w:bookmarkStart w:id="5" w:name="_GoBack"/>
      <w:bookmarkEnd w:id="5"/>
      <w:r w:rsidRPr="00767AED">
        <w:rPr>
          <w:rFonts w:eastAsia="Calibri"/>
          <w:sz w:val="28"/>
          <w:lang w:eastAsia="en-US"/>
        </w:rPr>
        <w:t>Таблица 2 «Особенности назначаемых к пересадке деревьев»</w:t>
      </w:r>
    </w:p>
    <w:p w:rsidR="00332A8A" w:rsidRPr="00767AED" w:rsidRDefault="00332A8A" w:rsidP="00332A8A">
      <w:pPr>
        <w:suppressAutoHyphens w:val="0"/>
        <w:ind w:right="-1"/>
        <w:jc w:val="right"/>
        <w:rPr>
          <w:rFonts w:eastAsia="Calibri"/>
          <w:sz w:val="28"/>
          <w:lang w:eastAsia="en-US"/>
        </w:rPr>
      </w:pPr>
    </w:p>
    <w:tbl>
      <w:tblPr>
        <w:tblStyle w:val="ListTable3Accent6"/>
        <w:tblW w:w="9214" w:type="dxa"/>
        <w:tblInd w:w="137"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000"/>
      </w:tblPr>
      <w:tblGrid>
        <w:gridCol w:w="284"/>
        <w:gridCol w:w="1559"/>
        <w:gridCol w:w="1984"/>
        <w:gridCol w:w="1276"/>
        <w:gridCol w:w="1276"/>
        <w:gridCol w:w="1389"/>
        <w:gridCol w:w="1446"/>
      </w:tblGrid>
      <w:tr w:rsidR="00332A8A" w:rsidRPr="00767AED" w:rsidTr="0037757B">
        <w:trPr>
          <w:cnfStyle w:val="000000100000"/>
          <w:trHeight w:val="336"/>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left="-107" w:right="-106"/>
              <w:jc w:val="center"/>
              <w:rPr>
                <w:rFonts w:eastAsia="Calibri"/>
                <w:sz w:val="20"/>
                <w:szCs w:val="20"/>
                <w:lang w:eastAsia="en-US"/>
              </w:rPr>
            </w:pPr>
            <w:r w:rsidRPr="00767AED">
              <w:rPr>
                <w:rFonts w:eastAsia="Calibri"/>
                <w:spacing w:val="2"/>
                <w:sz w:val="20"/>
                <w:szCs w:val="20"/>
                <w:shd w:val="clear" w:color="auto" w:fill="FFFFFF"/>
                <w:lang w:eastAsia="en-US"/>
              </w:rPr>
              <w:t>№ п/п</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Краткие характеристики мест произрастания</w:t>
            </w:r>
          </w:p>
        </w:tc>
        <w:tc>
          <w:tcPr>
            <w:cnfStyle w:val="000010000000"/>
            <w:tcW w:w="5925" w:type="dxa"/>
            <w:gridSpan w:val="4"/>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 xml:space="preserve">Ориентировочные характеристики пересаживаемых деревьев </w:t>
            </w:r>
          </w:p>
        </w:tc>
        <w:tc>
          <w:tcPr>
            <w:tcW w:w="1446" w:type="dxa"/>
            <w:vMerge w:val="restart"/>
            <w:tcBorders>
              <w:top w:val="none" w:sz="0" w:space="0" w:color="auto"/>
              <w:bottom w:val="none" w:sz="0" w:space="0" w:color="auto"/>
            </w:tcBorders>
            <w:vAlign w:val="center"/>
          </w:tcPr>
          <w:p w:rsidR="00332A8A" w:rsidRPr="00767AED" w:rsidRDefault="00332A8A" w:rsidP="0037757B">
            <w:pPr>
              <w:suppressAutoHyphens w:val="0"/>
              <w:ind w:left="-52" w:right="-105"/>
              <w:jc w:val="center"/>
              <w:cnfStyle w:val="000000100000"/>
              <w:rPr>
                <w:rFonts w:eastAsia="Calibri"/>
                <w:sz w:val="20"/>
                <w:szCs w:val="20"/>
                <w:lang w:eastAsia="en-US"/>
              </w:rPr>
            </w:pPr>
            <w:r w:rsidRPr="00767AED">
              <w:rPr>
                <w:rFonts w:eastAsia="Calibri"/>
                <w:sz w:val="20"/>
                <w:szCs w:val="20"/>
                <w:lang w:eastAsia="en-US"/>
              </w:rPr>
              <w:t>Оптимальные места посадки пересаживаемых деревьев</w:t>
            </w:r>
          </w:p>
        </w:tc>
      </w:tr>
      <w:tr w:rsidR="00332A8A" w:rsidRPr="00767AED" w:rsidTr="0037757B">
        <w:trPr>
          <w:trHeight w:val="537"/>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pacing w:val="2"/>
                <w:sz w:val="20"/>
                <w:szCs w:val="20"/>
                <w:shd w:val="clear" w:color="auto" w:fill="FFFFFF"/>
                <w:lang w:eastAsia="en-US"/>
              </w:rPr>
            </w:pPr>
          </w:p>
        </w:tc>
        <w:tc>
          <w:tcPr>
            <w:tcW w:w="1559" w:type="dxa"/>
            <w:vMerge/>
            <w:vAlign w:val="center"/>
          </w:tcPr>
          <w:p w:rsidR="00332A8A" w:rsidRPr="00767AED" w:rsidRDefault="00332A8A" w:rsidP="0037757B">
            <w:pPr>
              <w:suppressAutoHyphens w:val="0"/>
              <w:jc w:val="center"/>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Пересаживаемые деревья</w:t>
            </w:r>
          </w:p>
        </w:tc>
        <w:tc>
          <w:tcPr>
            <w:tcW w:w="1276" w:type="dxa"/>
            <w:vAlign w:val="center"/>
          </w:tcPr>
          <w:p w:rsidR="00332A8A" w:rsidRPr="00767AED" w:rsidRDefault="00332A8A" w:rsidP="0037757B">
            <w:pPr>
              <w:suppressAutoHyphens w:val="0"/>
              <w:ind w:left="-108" w:right="-105"/>
              <w:jc w:val="center"/>
              <w:cnfStyle w:val="000000000000"/>
              <w:rPr>
                <w:rFonts w:eastAsia="Calibri"/>
                <w:sz w:val="20"/>
                <w:szCs w:val="20"/>
                <w:lang w:eastAsia="en-US"/>
              </w:rPr>
            </w:pPr>
            <w:r w:rsidRPr="00767AED">
              <w:rPr>
                <w:rFonts w:eastAsia="Calibri"/>
                <w:sz w:val="20"/>
                <w:szCs w:val="20"/>
                <w:lang w:eastAsia="en-US"/>
              </w:rPr>
              <w:t xml:space="preserve">Предельный </w:t>
            </w:r>
            <w:r w:rsidRPr="00767AED">
              <w:rPr>
                <w:rFonts w:eastAsia="Calibri"/>
                <w:sz w:val="20"/>
                <w:szCs w:val="20"/>
                <w:lang w:val="en-US" w:eastAsia="en-US"/>
              </w:rPr>
              <w:t>max</w:t>
            </w:r>
            <w:r w:rsidRPr="00767AED">
              <w:rPr>
                <w:rFonts w:eastAsia="Calibri"/>
                <w:sz w:val="20"/>
                <w:szCs w:val="20"/>
                <w:lang w:eastAsia="en-US"/>
              </w:rPr>
              <w:t xml:space="preserve"> диаметр ствола пересаживаемых деревьев</w:t>
            </w:r>
          </w:p>
          <w:p w:rsidR="00332A8A" w:rsidRPr="00767AED" w:rsidRDefault="00332A8A" w:rsidP="0037757B">
            <w:pPr>
              <w:suppressAutoHyphens w:val="0"/>
              <w:ind w:left="-108" w:right="-105"/>
              <w:jc w:val="center"/>
              <w:cnfStyle w:val="000000000000"/>
              <w:rPr>
                <w:rFonts w:eastAsia="Calibri"/>
                <w:sz w:val="20"/>
                <w:szCs w:val="20"/>
                <w:lang w:eastAsia="en-US"/>
              </w:rPr>
            </w:pPr>
            <w:r w:rsidRPr="00767AED">
              <w:rPr>
                <w:rFonts w:eastAsia="Calibri"/>
                <w:sz w:val="20"/>
                <w:szCs w:val="20"/>
                <w:lang w:eastAsia="en-US"/>
              </w:rPr>
              <w:t>(см)</w:t>
            </w:r>
          </w:p>
        </w:tc>
        <w:tc>
          <w:tcPr>
            <w:cnfStyle w:val="000010000000"/>
            <w:tcW w:w="1276" w:type="dxa"/>
            <w:tcBorders>
              <w:left w:val="none" w:sz="0" w:space="0" w:color="auto"/>
              <w:right w:val="none" w:sz="0" w:space="0" w:color="auto"/>
            </w:tcBorders>
            <w:vAlign w:val="center"/>
          </w:tcPr>
          <w:p w:rsidR="00332A8A" w:rsidRPr="00767AED" w:rsidRDefault="00332A8A" w:rsidP="0037757B">
            <w:pPr>
              <w:suppressAutoHyphens w:val="0"/>
              <w:ind w:left="-108" w:right="-110"/>
              <w:jc w:val="center"/>
              <w:rPr>
                <w:rFonts w:eastAsia="Calibri"/>
                <w:sz w:val="20"/>
                <w:szCs w:val="20"/>
                <w:lang w:eastAsia="en-US"/>
              </w:rPr>
            </w:pPr>
            <w:r w:rsidRPr="00767AED">
              <w:rPr>
                <w:rFonts w:eastAsia="Calibri"/>
                <w:sz w:val="20"/>
                <w:szCs w:val="20"/>
                <w:lang w:eastAsia="en-US"/>
              </w:rPr>
              <w:t>Ориентировочная высота пересаживаемых деревьев</w:t>
            </w:r>
          </w:p>
          <w:p w:rsidR="00332A8A" w:rsidRPr="00767AED" w:rsidRDefault="00332A8A" w:rsidP="0037757B">
            <w:pPr>
              <w:suppressAutoHyphens w:val="0"/>
              <w:ind w:left="-108" w:right="-110"/>
              <w:jc w:val="center"/>
              <w:rPr>
                <w:rFonts w:eastAsia="Calibri"/>
                <w:sz w:val="20"/>
                <w:szCs w:val="20"/>
                <w:lang w:eastAsia="en-US"/>
              </w:rPr>
            </w:pPr>
            <w:r w:rsidRPr="00767AED">
              <w:rPr>
                <w:rFonts w:eastAsia="Calibri"/>
                <w:sz w:val="20"/>
                <w:szCs w:val="20"/>
                <w:lang w:eastAsia="en-US"/>
              </w:rPr>
              <w:t>(м)</w:t>
            </w:r>
          </w:p>
        </w:tc>
        <w:tc>
          <w:tcPr>
            <w:tcW w:w="1389" w:type="dxa"/>
            <w:vAlign w:val="center"/>
          </w:tcPr>
          <w:p w:rsidR="00332A8A" w:rsidRPr="00767AED" w:rsidRDefault="00332A8A" w:rsidP="0037757B">
            <w:pPr>
              <w:suppressAutoHyphens w:val="0"/>
              <w:ind w:left="-106" w:right="-164"/>
              <w:jc w:val="center"/>
              <w:cnfStyle w:val="000000000000"/>
              <w:rPr>
                <w:rFonts w:eastAsia="Calibri"/>
                <w:sz w:val="20"/>
                <w:szCs w:val="20"/>
                <w:lang w:eastAsia="en-US"/>
              </w:rPr>
            </w:pPr>
            <w:r w:rsidRPr="00767AED">
              <w:rPr>
                <w:rFonts w:eastAsia="Calibri"/>
                <w:sz w:val="20"/>
                <w:szCs w:val="20"/>
                <w:lang w:eastAsia="en-US"/>
              </w:rPr>
              <w:t xml:space="preserve">Рекомендации </w:t>
            </w:r>
          </w:p>
          <w:p w:rsidR="00332A8A" w:rsidRPr="00767AED" w:rsidRDefault="00332A8A" w:rsidP="0037757B">
            <w:pPr>
              <w:suppressAutoHyphens w:val="0"/>
              <w:ind w:left="-106" w:right="-110"/>
              <w:jc w:val="center"/>
              <w:cnfStyle w:val="000000000000"/>
              <w:rPr>
                <w:rFonts w:eastAsia="Calibri"/>
                <w:sz w:val="20"/>
                <w:szCs w:val="20"/>
                <w:lang w:eastAsia="en-US"/>
              </w:rPr>
            </w:pPr>
            <w:r w:rsidRPr="00767AED">
              <w:rPr>
                <w:rFonts w:eastAsia="Calibri"/>
                <w:sz w:val="20"/>
                <w:szCs w:val="20"/>
                <w:lang w:eastAsia="en-US"/>
              </w:rPr>
              <w:t>по обрезке при подготовке к пересадке</w:t>
            </w: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r>
      <w:tr w:rsidR="00332A8A" w:rsidRPr="00767AED" w:rsidTr="0037757B">
        <w:trPr>
          <w:cnfStyle w:val="000000100000"/>
          <w:trHeight w:val="473"/>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1</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ind w:right="-105"/>
              <w:cnfStyle w:val="000000100000"/>
              <w:rPr>
                <w:rFonts w:eastAsia="Calibri"/>
                <w:sz w:val="20"/>
                <w:szCs w:val="20"/>
                <w:lang w:eastAsia="en-US"/>
              </w:rPr>
            </w:pPr>
            <w:r w:rsidRPr="00767AED">
              <w:rPr>
                <w:rFonts w:eastAsia="Calibri"/>
                <w:sz w:val="20"/>
                <w:szCs w:val="20"/>
                <w:lang w:eastAsia="en-US"/>
              </w:rPr>
              <w:t xml:space="preserve">Здоровые деревья растут без бокового затенения. </w:t>
            </w:r>
          </w:p>
          <w:p w:rsidR="00332A8A" w:rsidRPr="00767AED" w:rsidRDefault="00332A8A" w:rsidP="0037757B">
            <w:pPr>
              <w:suppressAutoHyphens w:val="0"/>
              <w:ind w:right="-105"/>
              <w:cnfStyle w:val="000000100000"/>
              <w:rPr>
                <w:rFonts w:eastAsia="Calibri"/>
                <w:sz w:val="20"/>
                <w:szCs w:val="20"/>
                <w:lang w:eastAsia="en-US"/>
              </w:rPr>
            </w:pPr>
            <w:r w:rsidRPr="00767AED">
              <w:rPr>
                <w:rFonts w:eastAsia="Calibri"/>
                <w:sz w:val="20"/>
                <w:szCs w:val="20"/>
                <w:lang w:eastAsia="en-US"/>
              </w:rPr>
              <w:t xml:space="preserve">Расстояние до соседних деревьев не менее 3 м. </w:t>
            </w:r>
          </w:p>
          <w:p w:rsidR="00332A8A" w:rsidRPr="00767AED" w:rsidRDefault="00332A8A" w:rsidP="0037757B">
            <w:pPr>
              <w:suppressAutoHyphens w:val="0"/>
              <w:ind w:right="-109"/>
              <w:cnfStyle w:val="000000100000"/>
              <w:rPr>
                <w:rFonts w:eastAsia="Calibri"/>
                <w:sz w:val="20"/>
                <w:szCs w:val="20"/>
                <w:lang w:eastAsia="en-US"/>
              </w:rPr>
            </w:pPr>
            <w:r w:rsidRPr="00767AED">
              <w:rPr>
                <w:rFonts w:eastAsia="Calibri"/>
                <w:sz w:val="20"/>
                <w:szCs w:val="20"/>
                <w:lang w:eastAsia="en-US"/>
              </w:rPr>
              <w:t>Кроны хорошо развиты.</w:t>
            </w: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 xml:space="preserve">Лиственные деревья </w:t>
            </w:r>
          </w:p>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 xml:space="preserve">высота штамба не более2,2 м, до 10 скелетных ветвей </w:t>
            </w:r>
          </w:p>
        </w:tc>
        <w:tc>
          <w:tcPr>
            <w:tcW w:w="1276" w:type="dxa"/>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 xml:space="preserve">до 15 </w:t>
            </w:r>
          </w:p>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(береза до 10)</w:t>
            </w:r>
          </w:p>
        </w:tc>
        <w:tc>
          <w:tcPr>
            <w:cnfStyle w:val="000010000000"/>
            <w:tcW w:w="1276"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7</w:t>
            </w:r>
          </w:p>
        </w:tc>
        <w:tc>
          <w:tcPr>
            <w:tcW w:w="1389" w:type="dxa"/>
            <w:vMerge w:val="restart"/>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r w:rsidRPr="00767AED">
              <w:rPr>
                <w:rFonts w:eastAsia="Calibri"/>
                <w:sz w:val="20"/>
                <w:szCs w:val="20"/>
                <w:lang w:eastAsia="en-US"/>
              </w:rPr>
              <w:t xml:space="preserve">Санитарная прочистка кроны, незначительная обрезка </w:t>
            </w:r>
          </w:p>
        </w:tc>
        <w:tc>
          <w:tcPr>
            <w:cnfStyle w:val="000010000000"/>
            <w:tcW w:w="144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r w:rsidRPr="00767AED">
              <w:rPr>
                <w:rFonts w:eastAsia="Calibri"/>
                <w:sz w:val="20"/>
                <w:szCs w:val="20"/>
                <w:lang w:eastAsia="en-US"/>
              </w:rPr>
              <w:t xml:space="preserve">Территория жилых районов, кварталов, исключая сопредельные территории детских площадок, места отдыха и постоянного местонахождения людей. </w:t>
            </w:r>
          </w:p>
        </w:tc>
      </w:tr>
      <w:tr w:rsidR="00332A8A" w:rsidRPr="00767AED" w:rsidTr="0037757B">
        <w:trPr>
          <w:trHeight w:val="560"/>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ind w:right="-106"/>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Хвойные деревья</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диаметр кроны не более 2 м</w:t>
            </w:r>
          </w:p>
        </w:tc>
        <w:tc>
          <w:tcPr>
            <w:tcW w:w="1276" w:type="dxa"/>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r w:rsidRPr="00767AED">
              <w:rPr>
                <w:rFonts w:eastAsia="Calibri"/>
                <w:sz w:val="20"/>
                <w:szCs w:val="20"/>
                <w:lang w:eastAsia="en-US"/>
              </w:rPr>
              <w:t xml:space="preserve">до 10 </w:t>
            </w:r>
          </w:p>
        </w:tc>
        <w:tc>
          <w:tcPr>
            <w:cnfStyle w:val="000010000000"/>
            <w:tcW w:w="1276" w:type="dxa"/>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5</w:t>
            </w: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567"/>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2</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ind w:right="-105"/>
              <w:cnfStyle w:val="000000100000"/>
              <w:rPr>
                <w:rFonts w:eastAsia="Calibri"/>
                <w:sz w:val="20"/>
                <w:szCs w:val="20"/>
                <w:lang w:eastAsia="en-US"/>
              </w:rPr>
            </w:pPr>
            <w:r w:rsidRPr="00767AED">
              <w:rPr>
                <w:rFonts w:eastAsia="Calibri"/>
                <w:sz w:val="20"/>
                <w:szCs w:val="20"/>
                <w:lang w:eastAsia="en-US"/>
              </w:rPr>
              <w:t xml:space="preserve">Деревья в удовлетворительном состоянии растут без бокового затенения. </w:t>
            </w:r>
          </w:p>
          <w:p w:rsidR="00332A8A" w:rsidRPr="00767AED" w:rsidRDefault="00332A8A" w:rsidP="0037757B">
            <w:pPr>
              <w:suppressAutoHyphens w:val="0"/>
              <w:ind w:right="-105"/>
              <w:cnfStyle w:val="000000100000"/>
              <w:rPr>
                <w:rFonts w:eastAsia="Calibri"/>
                <w:sz w:val="20"/>
                <w:szCs w:val="20"/>
                <w:lang w:eastAsia="en-US"/>
              </w:rPr>
            </w:pPr>
            <w:r w:rsidRPr="00767AED">
              <w:rPr>
                <w:rFonts w:eastAsia="Calibri"/>
                <w:sz w:val="20"/>
                <w:szCs w:val="20"/>
                <w:lang w:eastAsia="en-US"/>
              </w:rPr>
              <w:t xml:space="preserve">Расстояние до соседних деревьев не менее 3 м. </w:t>
            </w:r>
          </w:p>
          <w:p w:rsidR="00332A8A" w:rsidRPr="00767AED" w:rsidRDefault="00332A8A" w:rsidP="0037757B">
            <w:pPr>
              <w:suppressAutoHyphens w:val="0"/>
              <w:ind w:right="-109"/>
              <w:cnfStyle w:val="000000100000"/>
              <w:rPr>
                <w:rFonts w:eastAsia="Calibri"/>
                <w:sz w:val="20"/>
                <w:szCs w:val="20"/>
                <w:lang w:eastAsia="en-US"/>
              </w:rPr>
            </w:pPr>
            <w:r w:rsidRPr="00767AED">
              <w:rPr>
                <w:rFonts w:eastAsia="Calibri"/>
                <w:sz w:val="20"/>
                <w:szCs w:val="20"/>
                <w:lang w:eastAsia="en-US"/>
              </w:rPr>
              <w:t>Кроны хорошо развиты.</w:t>
            </w: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Лиственные деревья </w:t>
            </w:r>
          </w:p>
        </w:tc>
        <w:tc>
          <w:tcPr>
            <w:tcW w:w="1276" w:type="dxa"/>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 xml:space="preserve">до 15 </w:t>
            </w:r>
          </w:p>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(береза до 10)</w:t>
            </w:r>
          </w:p>
        </w:tc>
        <w:tc>
          <w:tcPr>
            <w:cnfStyle w:val="000010000000"/>
            <w:tcW w:w="1276"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7</w:t>
            </w: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r w:rsidRPr="00767AED">
              <w:rPr>
                <w:rFonts w:eastAsia="Calibri"/>
                <w:sz w:val="20"/>
                <w:szCs w:val="20"/>
                <w:lang w:eastAsia="en-US"/>
              </w:rPr>
              <w:t>Производственные территории, озелененные территории, прилегающие к производственным территориям, общественным территориям, поймы рек.</w:t>
            </w:r>
          </w:p>
        </w:tc>
      </w:tr>
      <w:tr w:rsidR="00332A8A" w:rsidRPr="00767AED" w:rsidTr="0037757B">
        <w:trPr>
          <w:trHeight w:val="414"/>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ind w:right="-106"/>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Хвойные деревья </w:t>
            </w:r>
          </w:p>
        </w:tc>
        <w:tc>
          <w:tcPr>
            <w:tcW w:w="1276" w:type="dxa"/>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r w:rsidRPr="00767AED">
              <w:rPr>
                <w:rFonts w:eastAsia="Calibri"/>
                <w:sz w:val="20"/>
                <w:szCs w:val="20"/>
                <w:lang w:eastAsia="en-US"/>
              </w:rPr>
              <w:t>до 10</w:t>
            </w:r>
          </w:p>
        </w:tc>
        <w:tc>
          <w:tcPr>
            <w:cnfStyle w:val="000010000000"/>
            <w:tcW w:w="1276" w:type="dxa"/>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5</w:t>
            </w: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p>
        </w:tc>
      </w:tr>
      <w:tr w:rsidR="00332A8A" w:rsidRPr="00767AED" w:rsidTr="0037757B">
        <w:trPr>
          <w:cnfStyle w:val="000000100000"/>
          <w:trHeight w:val="35"/>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3</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Деревья в удовлетворительном состоянии растут при боковом затенении.</w:t>
            </w:r>
          </w:p>
          <w:p w:rsidR="00332A8A" w:rsidRPr="00767AED" w:rsidRDefault="00332A8A" w:rsidP="0037757B">
            <w:pPr>
              <w:suppressAutoHyphens w:val="0"/>
              <w:ind w:right="-106"/>
              <w:cnfStyle w:val="000000100000"/>
              <w:rPr>
                <w:rFonts w:eastAsia="Calibri"/>
                <w:sz w:val="20"/>
                <w:szCs w:val="20"/>
                <w:lang w:eastAsia="en-US"/>
              </w:rPr>
            </w:pPr>
            <w:r w:rsidRPr="00767AED">
              <w:rPr>
                <w:rFonts w:eastAsia="Calibri"/>
                <w:sz w:val="20"/>
                <w:szCs w:val="20"/>
                <w:lang w:eastAsia="en-US"/>
              </w:rPr>
              <w:t xml:space="preserve">Расстояние до </w:t>
            </w:r>
            <w:r w:rsidRPr="00767AED">
              <w:rPr>
                <w:rFonts w:eastAsia="Calibri"/>
                <w:sz w:val="20"/>
                <w:szCs w:val="20"/>
                <w:lang w:eastAsia="en-US"/>
              </w:rPr>
              <w:lastRenderedPageBreak/>
              <w:t xml:space="preserve">соседних деревьев менее 3 м, но достаточное для формирования кома необходимых размеров. Кроны средне изреженные, нижние скелетные ветви находятся не выше 4 м от земли. </w:t>
            </w:r>
          </w:p>
          <w:p w:rsidR="00332A8A" w:rsidRPr="00767AED" w:rsidRDefault="00332A8A" w:rsidP="0037757B">
            <w:pPr>
              <w:suppressAutoHyphens w:val="0"/>
              <w:ind w:right="-106"/>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lastRenderedPageBreak/>
              <w:t>Клен татарский</w:t>
            </w:r>
          </w:p>
        </w:tc>
        <w:tc>
          <w:tcPr>
            <w:tcW w:w="1276" w:type="dxa"/>
            <w:vMerge w:val="restart"/>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до 15</w:t>
            </w:r>
          </w:p>
        </w:tc>
        <w:tc>
          <w:tcPr>
            <w:cnfStyle w:val="000010000000"/>
            <w:tcW w:w="127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7</w:t>
            </w:r>
          </w:p>
        </w:tc>
        <w:tc>
          <w:tcPr>
            <w:tcW w:w="1389" w:type="dxa"/>
            <w:vMerge w:val="restart"/>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r w:rsidRPr="00767AED">
              <w:rPr>
                <w:rFonts w:eastAsia="Calibri"/>
                <w:sz w:val="20"/>
                <w:szCs w:val="20"/>
                <w:lang w:eastAsia="en-US"/>
              </w:rPr>
              <w:t xml:space="preserve">Санитарная и формовочная обрезка </w:t>
            </w:r>
          </w:p>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приречный</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Дуб (все виды рода Дуб)</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Рябина (все виды рода Рябина)</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ind w:right="-105"/>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Боярышник штамбовый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Сосна (все виды рода Сосна)</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14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Туя (все виды рода Туя)</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172"/>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остролистный</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147"/>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серебристый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116"/>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Вяз гладкий</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101"/>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Ясень (все виды рода Ясень)</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76"/>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Лиственница сибирская</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86"/>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колючая</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111"/>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обыкновенная</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91"/>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Каштан конский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76"/>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Липа (все виды рода Липа)</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0"/>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4</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 xml:space="preserve">Деревья в удовлетворительном состоянии растут без бокового затенения. </w:t>
            </w:r>
          </w:p>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 xml:space="preserve">Расстояние до соседних деревьев не менее 4-5 м. Кроны хорошо развиты. Нижние скелетные ветви начинаются на высоте не более 4 м от земли. </w:t>
            </w: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остролистный</w:t>
            </w:r>
          </w:p>
        </w:tc>
        <w:tc>
          <w:tcPr>
            <w:tcW w:w="1276" w:type="dxa"/>
            <w:vMerge w:val="restart"/>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до 20</w:t>
            </w:r>
          </w:p>
        </w:tc>
        <w:tc>
          <w:tcPr>
            <w:cnfStyle w:val="000010000000"/>
            <w:tcW w:w="127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12</w:t>
            </w:r>
          </w:p>
        </w:tc>
        <w:tc>
          <w:tcPr>
            <w:tcW w:w="1389" w:type="dxa"/>
            <w:vMerge w:val="restart"/>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r w:rsidRPr="00767AED">
              <w:rPr>
                <w:rFonts w:eastAsia="Calibri"/>
                <w:sz w:val="20"/>
                <w:szCs w:val="20"/>
                <w:lang w:eastAsia="en-US"/>
              </w:rPr>
              <w:t xml:space="preserve">Санитарная, формовочная и омолаживающая обрезка со снижением высоты дерева до 8-9 м (кроме хвойных) и уменьшением диаметра кроны до 3-4 м </w:t>
            </w:r>
          </w:p>
          <w:p w:rsidR="00332A8A" w:rsidRPr="00767AED" w:rsidRDefault="00332A8A" w:rsidP="0037757B">
            <w:pPr>
              <w:suppressAutoHyphens w:val="0"/>
              <w:ind w:right="-107"/>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9"/>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серебристый</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141"/>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Вяз гладкий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192"/>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Ясень (все виды рода Ясень)</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86"/>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Каштан конский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81"/>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Липа (все виды рода Липа)</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Лиственница сибирская</w:t>
            </w:r>
          </w:p>
        </w:tc>
        <w:tc>
          <w:tcPr>
            <w:tcW w:w="1276" w:type="dxa"/>
            <w:vMerge w:val="restart"/>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до 20</w:t>
            </w:r>
          </w:p>
        </w:tc>
        <w:tc>
          <w:tcPr>
            <w:cnfStyle w:val="000010000000"/>
            <w:tcW w:w="127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12</w:t>
            </w: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колючая</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jc w:val="both"/>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обыкновенная</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val="restart"/>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5</w:t>
            </w:r>
          </w:p>
        </w:tc>
        <w:tc>
          <w:tcPr>
            <w:tcW w:w="1559" w:type="dxa"/>
            <w:vMerge w:val="restart"/>
            <w:vAlign w:val="center"/>
          </w:tcPr>
          <w:p w:rsidR="00332A8A" w:rsidRPr="00767AED" w:rsidRDefault="00332A8A" w:rsidP="0037757B">
            <w:pPr>
              <w:suppressAutoHyphens w:val="0"/>
              <w:cnfStyle w:val="000000000000"/>
              <w:rPr>
                <w:rFonts w:eastAsia="Calibri"/>
                <w:sz w:val="20"/>
                <w:szCs w:val="20"/>
                <w:lang w:eastAsia="en-US"/>
              </w:rPr>
            </w:pPr>
            <w:r w:rsidRPr="00767AED">
              <w:rPr>
                <w:rFonts w:eastAsia="Calibri"/>
                <w:sz w:val="20"/>
                <w:szCs w:val="20"/>
                <w:lang w:eastAsia="en-US"/>
              </w:rPr>
              <w:t xml:space="preserve">Деревья в удовлетворительном состоянии растут при боковом затенении. </w:t>
            </w:r>
          </w:p>
          <w:p w:rsidR="00332A8A" w:rsidRPr="00767AED" w:rsidRDefault="00332A8A" w:rsidP="0037757B">
            <w:pPr>
              <w:suppressAutoHyphens w:val="0"/>
              <w:cnfStyle w:val="000000000000"/>
              <w:rPr>
                <w:rFonts w:eastAsia="Calibri"/>
                <w:sz w:val="20"/>
                <w:szCs w:val="20"/>
                <w:lang w:eastAsia="en-US"/>
              </w:rPr>
            </w:pPr>
            <w:r w:rsidRPr="00767AED">
              <w:rPr>
                <w:rFonts w:eastAsia="Calibri"/>
                <w:sz w:val="20"/>
                <w:szCs w:val="20"/>
                <w:lang w:eastAsia="en-US"/>
              </w:rPr>
              <w:t>Расстояние до соседних деревьев менее 4 м, но достаточное для формирования кома необходимых размеров. Кроны средне изрежены, несимметричные.</w:t>
            </w: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остролистный</w:t>
            </w:r>
          </w:p>
        </w:tc>
        <w:tc>
          <w:tcPr>
            <w:tcW w:w="1276" w:type="dxa"/>
            <w:vMerge w:val="restart"/>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r w:rsidRPr="00767AED">
              <w:rPr>
                <w:rFonts w:eastAsia="Calibri"/>
                <w:sz w:val="20"/>
                <w:szCs w:val="20"/>
                <w:lang w:eastAsia="en-US"/>
              </w:rPr>
              <w:t>до 18</w:t>
            </w:r>
          </w:p>
        </w:tc>
        <w:tc>
          <w:tcPr>
            <w:cnfStyle w:val="000010000000"/>
            <w:tcW w:w="1276" w:type="dxa"/>
            <w:vMerge w:val="restart"/>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12</w:t>
            </w: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Клен серебристый</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Вяз гладкий</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5"/>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Ясень (все виды рода Ясень)</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vAlign w:val="center"/>
          </w:tcPr>
          <w:p w:rsidR="00332A8A" w:rsidRPr="00767AED" w:rsidRDefault="00332A8A" w:rsidP="0037757B">
            <w:pPr>
              <w:suppressAutoHyphens w:val="0"/>
              <w:ind w:right="-110"/>
              <w:jc w:val="both"/>
              <w:rPr>
                <w:rFonts w:eastAsia="Calibri"/>
                <w:sz w:val="20"/>
                <w:szCs w:val="20"/>
                <w:lang w:eastAsia="en-US"/>
              </w:rPr>
            </w:pPr>
            <w:r w:rsidRPr="00767AED">
              <w:rPr>
                <w:rFonts w:eastAsia="Calibri"/>
                <w:sz w:val="20"/>
                <w:szCs w:val="20"/>
                <w:lang w:eastAsia="en-US"/>
              </w:rPr>
              <w:t>Лиственница сибирская</w:t>
            </w:r>
          </w:p>
        </w:tc>
        <w:tc>
          <w:tcPr>
            <w:tcW w:w="1276" w:type="dxa"/>
            <w:vMerge w:val="restart"/>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r w:rsidRPr="00767AED">
              <w:rPr>
                <w:rFonts w:eastAsia="Calibri"/>
                <w:sz w:val="20"/>
                <w:szCs w:val="20"/>
                <w:lang w:eastAsia="en-US"/>
              </w:rPr>
              <w:t>до 20</w:t>
            </w:r>
          </w:p>
          <w:p w:rsidR="00332A8A" w:rsidRPr="00767AED" w:rsidRDefault="00332A8A" w:rsidP="0037757B">
            <w:pPr>
              <w:suppressAutoHyphens w:val="0"/>
              <w:ind w:left="-106" w:right="-108"/>
              <w:jc w:val="center"/>
              <w:cnfStyle w:val="000000000000"/>
              <w:rPr>
                <w:rFonts w:eastAsia="Calibri"/>
                <w:sz w:val="20"/>
                <w:szCs w:val="20"/>
                <w:lang w:eastAsia="en-US"/>
              </w:rPr>
            </w:pPr>
          </w:p>
          <w:p w:rsidR="00332A8A" w:rsidRPr="00767AED" w:rsidRDefault="00332A8A" w:rsidP="0037757B">
            <w:pPr>
              <w:suppressAutoHyphens w:val="0"/>
              <w:ind w:left="-106" w:right="-108"/>
              <w:jc w:val="center"/>
              <w:cnfStyle w:val="000000000000"/>
              <w:rPr>
                <w:rFonts w:eastAsia="Calibri"/>
                <w:sz w:val="20"/>
                <w:szCs w:val="20"/>
                <w:lang w:eastAsia="en-US"/>
              </w:rPr>
            </w:pPr>
          </w:p>
          <w:p w:rsidR="00332A8A" w:rsidRPr="00767AED" w:rsidRDefault="00332A8A" w:rsidP="0037757B">
            <w:pPr>
              <w:suppressAutoHyphens w:val="0"/>
              <w:ind w:left="-106" w:right="-108"/>
              <w:jc w:val="center"/>
              <w:cnfStyle w:val="000000000000"/>
              <w:rPr>
                <w:rFonts w:eastAsia="Calibri"/>
                <w:sz w:val="20"/>
                <w:szCs w:val="20"/>
                <w:lang w:eastAsia="en-US"/>
              </w:rPr>
            </w:pPr>
          </w:p>
          <w:p w:rsidR="00332A8A" w:rsidRPr="00767AED" w:rsidRDefault="00332A8A" w:rsidP="0037757B">
            <w:pPr>
              <w:suppressAutoHyphens w:val="0"/>
              <w:ind w:left="-106" w:right="-108"/>
              <w:jc w:val="center"/>
              <w:cnfStyle w:val="000000000000"/>
              <w:rPr>
                <w:rFonts w:eastAsia="Calibri"/>
                <w:sz w:val="20"/>
                <w:szCs w:val="20"/>
                <w:lang w:eastAsia="en-US"/>
              </w:rPr>
            </w:pPr>
          </w:p>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val="restart"/>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12</w:t>
            </w: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207"/>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колючая</w:t>
            </w:r>
          </w:p>
        </w:tc>
        <w:tc>
          <w:tcPr>
            <w:tcW w:w="1276" w:type="dxa"/>
            <w:vMerge/>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3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Ель обыкновенная</w:t>
            </w:r>
          </w:p>
          <w:p w:rsidR="00332A8A" w:rsidRPr="00767AED" w:rsidRDefault="00332A8A" w:rsidP="0037757B">
            <w:pPr>
              <w:suppressAutoHyphens w:val="0"/>
              <w:jc w:val="both"/>
              <w:rPr>
                <w:rFonts w:eastAsia="Calibri"/>
                <w:sz w:val="20"/>
                <w:szCs w:val="20"/>
                <w:lang w:eastAsia="en-US"/>
              </w:rPr>
            </w:pP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30"/>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6</w:t>
            </w:r>
          </w:p>
        </w:tc>
        <w:tc>
          <w:tcPr>
            <w:tcW w:w="1559" w:type="dxa"/>
            <w:vMerge w:val="restart"/>
            <w:tcBorders>
              <w:top w:val="none" w:sz="0" w:space="0" w:color="auto"/>
              <w:bottom w:val="none" w:sz="0" w:space="0" w:color="auto"/>
            </w:tcBorders>
            <w:vAlign w:val="center"/>
          </w:tcPr>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 xml:space="preserve">Деревья в удовлетворительном состоянии растут без бокового затенения. </w:t>
            </w:r>
          </w:p>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 xml:space="preserve">Расстояние между </w:t>
            </w:r>
            <w:r w:rsidRPr="00767AED">
              <w:rPr>
                <w:rFonts w:eastAsia="Calibri"/>
                <w:sz w:val="20"/>
                <w:szCs w:val="20"/>
                <w:lang w:eastAsia="en-US"/>
              </w:rPr>
              <w:lastRenderedPageBreak/>
              <w:t xml:space="preserve">соседними деревьями не менее 7 м. </w:t>
            </w:r>
          </w:p>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 xml:space="preserve">Кроны хорошо развитые, симметричные. </w:t>
            </w:r>
          </w:p>
        </w:tc>
        <w:tc>
          <w:tcPr>
            <w:cnfStyle w:val="000010000000"/>
            <w:tcW w:w="1984" w:type="dxa"/>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lastRenderedPageBreak/>
              <w:t>Каштан конский</w:t>
            </w:r>
          </w:p>
        </w:tc>
        <w:tc>
          <w:tcPr>
            <w:tcW w:w="1276" w:type="dxa"/>
            <w:vMerge w:val="restart"/>
            <w:tcBorders>
              <w:top w:val="none" w:sz="0" w:space="0" w:color="auto"/>
              <w:bottom w:val="none" w:sz="0" w:space="0" w:color="auto"/>
            </w:tcBorders>
            <w:vAlign w:val="center"/>
          </w:tcPr>
          <w:p w:rsidR="00332A8A" w:rsidRPr="00767AED" w:rsidRDefault="00332A8A" w:rsidP="0037757B">
            <w:pPr>
              <w:suppressAutoHyphens w:val="0"/>
              <w:ind w:left="-106" w:right="-108"/>
              <w:jc w:val="center"/>
              <w:cnfStyle w:val="000000100000"/>
              <w:rPr>
                <w:rFonts w:eastAsia="Calibri"/>
                <w:sz w:val="20"/>
                <w:szCs w:val="20"/>
                <w:lang w:eastAsia="en-US"/>
              </w:rPr>
            </w:pPr>
            <w:r w:rsidRPr="00767AED">
              <w:rPr>
                <w:rFonts w:eastAsia="Calibri"/>
                <w:sz w:val="20"/>
                <w:szCs w:val="20"/>
                <w:lang w:eastAsia="en-US"/>
              </w:rPr>
              <w:t>до 25</w:t>
            </w:r>
          </w:p>
          <w:p w:rsidR="00332A8A" w:rsidRPr="00767AED" w:rsidRDefault="00332A8A" w:rsidP="0037757B">
            <w:pPr>
              <w:suppressAutoHyphens w:val="0"/>
              <w:ind w:left="-106" w:right="-108"/>
              <w:jc w:val="center"/>
              <w:cnfStyle w:val="000000100000"/>
              <w:rPr>
                <w:rFonts w:eastAsia="Calibri"/>
                <w:sz w:val="20"/>
                <w:szCs w:val="20"/>
                <w:lang w:eastAsia="en-US"/>
              </w:rPr>
            </w:pPr>
          </w:p>
          <w:p w:rsidR="00332A8A" w:rsidRPr="00767AED" w:rsidRDefault="00332A8A" w:rsidP="0037757B">
            <w:pPr>
              <w:suppressAutoHyphens w:val="0"/>
              <w:ind w:left="-106" w:right="-108"/>
              <w:jc w:val="center"/>
              <w:cnfStyle w:val="000000100000"/>
              <w:rPr>
                <w:rFonts w:eastAsia="Calibri"/>
                <w:sz w:val="20"/>
                <w:szCs w:val="20"/>
                <w:lang w:eastAsia="en-US"/>
              </w:rPr>
            </w:pPr>
          </w:p>
          <w:p w:rsidR="00332A8A" w:rsidRPr="00767AED" w:rsidRDefault="00332A8A" w:rsidP="0037757B">
            <w:pPr>
              <w:suppressAutoHyphens w:val="0"/>
              <w:ind w:left="-106" w:right="-108"/>
              <w:jc w:val="center"/>
              <w:cnfStyle w:val="000000100000"/>
              <w:rPr>
                <w:rFonts w:eastAsia="Calibri"/>
                <w:sz w:val="20"/>
                <w:szCs w:val="20"/>
                <w:lang w:eastAsia="en-US"/>
              </w:rPr>
            </w:pPr>
          </w:p>
          <w:p w:rsidR="00332A8A" w:rsidRPr="00767AED" w:rsidRDefault="00332A8A" w:rsidP="0037757B">
            <w:pPr>
              <w:suppressAutoHyphens w:val="0"/>
              <w:ind w:left="-106" w:right="-108"/>
              <w:jc w:val="center"/>
              <w:cnfStyle w:val="000000100000"/>
              <w:rPr>
                <w:rFonts w:eastAsia="Calibri"/>
                <w:sz w:val="20"/>
                <w:szCs w:val="20"/>
                <w:lang w:eastAsia="en-US"/>
              </w:rPr>
            </w:pPr>
          </w:p>
          <w:p w:rsidR="00332A8A" w:rsidRPr="00767AED" w:rsidRDefault="00332A8A" w:rsidP="0037757B">
            <w:pPr>
              <w:suppressAutoHyphens w:val="0"/>
              <w:ind w:left="-106" w:right="-108"/>
              <w:jc w:val="center"/>
              <w:cnfStyle w:val="000000100000"/>
              <w:rPr>
                <w:rFonts w:eastAsia="Calibri"/>
                <w:sz w:val="20"/>
                <w:szCs w:val="20"/>
                <w:lang w:eastAsia="en-US"/>
              </w:rPr>
            </w:pPr>
          </w:p>
        </w:tc>
        <w:tc>
          <w:tcPr>
            <w:cnfStyle w:val="000010000000"/>
            <w:tcW w:w="1276"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 8-12</w:t>
            </w: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p w:rsidR="00332A8A" w:rsidRPr="00767AED" w:rsidRDefault="00332A8A" w:rsidP="0037757B">
            <w:pPr>
              <w:suppressAutoHyphens w:val="0"/>
              <w:jc w:val="center"/>
              <w:rPr>
                <w:rFonts w:eastAsia="Calibri"/>
                <w:sz w:val="20"/>
                <w:szCs w:val="20"/>
                <w:lang w:eastAsia="en-US"/>
              </w:rPr>
            </w:pPr>
          </w:p>
        </w:tc>
        <w:tc>
          <w:tcPr>
            <w:tcW w:w="1389" w:type="dxa"/>
            <w:vMerge w:val="restart"/>
            <w:tcBorders>
              <w:top w:val="none" w:sz="0" w:space="0" w:color="auto"/>
              <w:bottom w:val="none" w:sz="0" w:space="0" w:color="auto"/>
            </w:tcBorders>
            <w:vAlign w:val="center"/>
          </w:tcPr>
          <w:p w:rsidR="00332A8A" w:rsidRPr="00767AED" w:rsidRDefault="00332A8A" w:rsidP="0037757B">
            <w:pPr>
              <w:suppressAutoHyphens w:val="0"/>
              <w:ind w:right="-107"/>
              <w:cnfStyle w:val="000000100000"/>
              <w:rPr>
                <w:rFonts w:eastAsia="Calibri"/>
                <w:sz w:val="20"/>
                <w:szCs w:val="20"/>
                <w:lang w:eastAsia="en-US"/>
              </w:rPr>
            </w:pPr>
            <w:r w:rsidRPr="00767AED">
              <w:rPr>
                <w:rFonts w:eastAsia="Calibri"/>
                <w:sz w:val="20"/>
                <w:szCs w:val="20"/>
                <w:lang w:eastAsia="en-US"/>
              </w:rPr>
              <w:t xml:space="preserve">Санитарная и формовочная обрезка </w:t>
            </w:r>
          </w:p>
        </w:tc>
        <w:tc>
          <w:tcPr>
            <w:cnfStyle w:val="000010000000"/>
            <w:tcW w:w="1446" w:type="dxa"/>
            <w:vMerge/>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trHeight w:val="273"/>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ind w:right="35"/>
              <w:jc w:val="center"/>
              <w:rPr>
                <w:rFonts w:eastAsia="Calibri"/>
                <w:sz w:val="20"/>
                <w:szCs w:val="20"/>
                <w:lang w:eastAsia="en-US"/>
              </w:rPr>
            </w:pPr>
          </w:p>
        </w:tc>
        <w:tc>
          <w:tcPr>
            <w:tcW w:w="1559" w:type="dxa"/>
            <w:vMerge/>
            <w:vAlign w:val="center"/>
          </w:tcPr>
          <w:p w:rsidR="00332A8A" w:rsidRPr="00767AED" w:rsidRDefault="00332A8A" w:rsidP="0037757B">
            <w:pPr>
              <w:suppressAutoHyphens w:val="0"/>
              <w:cnfStyle w:val="000000000000"/>
              <w:rPr>
                <w:rFonts w:eastAsia="Calibri"/>
                <w:sz w:val="20"/>
                <w:szCs w:val="20"/>
                <w:lang w:eastAsia="en-US"/>
              </w:rPr>
            </w:pPr>
          </w:p>
        </w:tc>
        <w:tc>
          <w:tcPr>
            <w:cnfStyle w:val="000010000000"/>
            <w:tcW w:w="1984"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Липа</w:t>
            </w:r>
          </w:p>
        </w:tc>
        <w:tc>
          <w:tcPr>
            <w:tcW w:w="1276" w:type="dxa"/>
            <w:vMerge/>
            <w:vAlign w:val="center"/>
          </w:tcPr>
          <w:p w:rsidR="00332A8A" w:rsidRPr="00767AED" w:rsidRDefault="00332A8A" w:rsidP="0037757B">
            <w:pPr>
              <w:suppressAutoHyphens w:val="0"/>
              <w:ind w:left="-106" w:right="-108"/>
              <w:jc w:val="center"/>
              <w:cnfStyle w:val="000000000000"/>
              <w:rPr>
                <w:rFonts w:eastAsia="Calibri"/>
                <w:sz w:val="20"/>
                <w:szCs w:val="20"/>
                <w:lang w:eastAsia="en-US"/>
              </w:rPr>
            </w:pPr>
          </w:p>
        </w:tc>
        <w:tc>
          <w:tcPr>
            <w:cnfStyle w:val="000010000000"/>
            <w:tcW w:w="1276"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p>
        </w:tc>
        <w:tc>
          <w:tcPr>
            <w:tcW w:w="1389" w:type="dxa"/>
            <w:vMerge/>
            <w:vAlign w:val="center"/>
          </w:tcPr>
          <w:p w:rsidR="00332A8A" w:rsidRPr="00767AED" w:rsidRDefault="00332A8A" w:rsidP="0037757B">
            <w:pPr>
              <w:suppressAutoHyphens w:val="0"/>
              <w:ind w:right="-107"/>
              <w:cnfStyle w:val="000000000000"/>
              <w:rPr>
                <w:rFonts w:eastAsia="Calibri"/>
                <w:sz w:val="20"/>
                <w:szCs w:val="20"/>
                <w:lang w:eastAsia="en-US"/>
              </w:rPr>
            </w:pPr>
          </w:p>
        </w:tc>
        <w:tc>
          <w:tcPr>
            <w:cnfStyle w:val="000010000000"/>
            <w:tcW w:w="1446" w:type="dxa"/>
            <w:vMerge/>
            <w:tcBorders>
              <w:left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lang w:eastAsia="en-US"/>
              </w:rPr>
            </w:pPr>
          </w:p>
        </w:tc>
      </w:tr>
      <w:tr w:rsidR="00332A8A" w:rsidRPr="00767AED" w:rsidTr="0037757B">
        <w:trPr>
          <w:cnfStyle w:val="000000100000"/>
          <w:trHeight w:val="273"/>
        </w:trPr>
        <w:tc>
          <w:tcPr>
            <w:cnfStyle w:val="000010000000"/>
            <w:tcW w:w="9214" w:type="dxa"/>
            <w:gridSpan w:val="7"/>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both"/>
              <w:rPr>
                <w:rFonts w:eastAsia="Calibri"/>
                <w:sz w:val="20"/>
                <w:szCs w:val="20"/>
                <w:u w:val="single"/>
                <w:lang w:eastAsia="en-US"/>
              </w:rPr>
            </w:pPr>
            <w:r w:rsidRPr="00767AED">
              <w:rPr>
                <w:rFonts w:eastAsia="Calibri"/>
                <w:sz w:val="20"/>
                <w:szCs w:val="20"/>
                <w:u w:val="single"/>
                <w:lang w:eastAsia="en-US"/>
              </w:rPr>
              <w:lastRenderedPageBreak/>
              <w:t>Примечание:</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Назначение в пересадку деревьев особо ценных пород с диаметром ствола более 25 см производится в исключительных случаях. При назначении в пересадку деревьев 4-6 групп учитывается риск ветровала после посадки. </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Диаметр или размер стороны квадрата кома земли для пересадки взрослых деревьев должны быть не менее 70 см при толщине ствола до 5 см. При увеличении толщины ствола на каждый сантиметр размер кома увеличивается на 10-13 см. </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Пересадка деревьев с диаметром ствола более 15 см осуществляется на удалении от застройки, улично-дорожной сети и путей движения общего пользования. </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Запрещается пересадка деревьев при отсутствии ветвления на высоте до 4 м. </w:t>
            </w:r>
          </w:p>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 xml:space="preserve">При пересадке деревьев на новое место необходимо учитывать: </w:t>
            </w:r>
          </w:p>
          <w:p w:rsidR="00332A8A" w:rsidRPr="00767AED" w:rsidRDefault="00332A8A" w:rsidP="0037757B">
            <w:pPr>
              <w:numPr>
                <w:ilvl w:val="0"/>
                <w:numId w:val="27"/>
              </w:numPr>
              <w:suppressAutoHyphens w:val="0"/>
              <w:spacing w:after="200" w:line="276" w:lineRule="auto"/>
              <w:ind w:left="176" w:hanging="176"/>
              <w:contextualSpacing/>
              <w:jc w:val="both"/>
              <w:rPr>
                <w:rFonts w:eastAsia="Calibri"/>
                <w:sz w:val="20"/>
                <w:szCs w:val="20"/>
                <w:lang w:eastAsia="en-US"/>
              </w:rPr>
            </w:pPr>
            <w:r w:rsidRPr="00767AED">
              <w:rPr>
                <w:rFonts w:eastAsia="Calibri"/>
                <w:sz w:val="20"/>
                <w:szCs w:val="20"/>
                <w:lang w:eastAsia="en-US"/>
              </w:rPr>
              <w:t xml:space="preserve">соответствие новых условий произрастания пересаженных деревьев параметрам участка, с которого они взяты: физические, химические и биологические свойства, микроклимат, освещенность, влажность, загазованность, другие антропогенные факторы; </w:t>
            </w:r>
          </w:p>
          <w:p w:rsidR="00332A8A" w:rsidRPr="00767AED" w:rsidRDefault="00332A8A" w:rsidP="0037757B">
            <w:pPr>
              <w:numPr>
                <w:ilvl w:val="0"/>
                <w:numId w:val="27"/>
              </w:numPr>
              <w:suppressAutoHyphens w:val="0"/>
              <w:spacing w:after="200" w:line="276" w:lineRule="auto"/>
              <w:ind w:left="176" w:hanging="176"/>
              <w:contextualSpacing/>
              <w:jc w:val="both"/>
              <w:rPr>
                <w:rFonts w:eastAsia="Calibri"/>
                <w:sz w:val="20"/>
                <w:szCs w:val="20"/>
                <w:lang w:eastAsia="en-US"/>
              </w:rPr>
            </w:pPr>
            <w:r w:rsidRPr="00767AED">
              <w:rPr>
                <w:rFonts w:eastAsia="Calibri"/>
                <w:sz w:val="20"/>
                <w:szCs w:val="20"/>
                <w:lang w:eastAsia="en-US"/>
              </w:rPr>
              <w:t xml:space="preserve">соответствие площади корневого питания параметрам пересаживаемого дерева для дальнейшего развития его корневой системы; </w:t>
            </w:r>
          </w:p>
          <w:p w:rsidR="00332A8A" w:rsidRPr="00767AED" w:rsidRDefault="00332A8A" w:rsidP="0037757B">
            <w:pPr>
              <w:numPr>
                <w:ilvl w:val="0"/>
                <w:numId w:val="27"/>
              </w:numPr>
              <w:suppressAutoHyphens w:val="0"/>
              <w:spacing w:after="200" w:line="276" w:lineRule="auto"/>
              <w:ind w:left="176" w:hanging="176"/>
              <w:contextualSpacing/>
              <w:jc w:val="both"/>
              <w:rPr>
                <w:rFonts w:eastAsia="Calibri"/>
                <w:sz w:val="20"/>
                <w:szCs w:val="20"/>
                <w:lang w:eastAsia="en-US"/>
              </w:rPr>
            </w:pPr>
            <w:r w:rsidRPr="00767AED">
              <w:rPr>
                <w:rFonts w:eastAsia="Calibri"/>
                <w:sz w:val="20"/>
                <w:szCs w:val="20"/>
                <w:lang w:eastAsia="en-US"/>
              </w:rPr>
              <w:t>долговечность произрастания дерева в новых условиях при сохранении им декоративных и санитарно-гигиенических качеств.</w:t>
            </w:r>
          </w:p>
        </w:tc>
      </w:tr>
    </w:tbl>
    <w:p w:rsidR="00332A8A" w:rsidRDefault="00332A8A" w:rsidP="00332A8A">
      <w:pPr>
        <w:suppressAutoHyphens w:val="0"/>
        <w:ind w:right="-1" w:firstLine="426"/>
        <w:jc w:val="both"/>
        <w:rPr>
          <w:rFonts w:eastAsia="Calibri"/>
          <w:sz w:val="28"/>
          <w:lang w:eastAsia="en-US"/>
        </w:rPr>
      </w:pPr>
    </w:p>
    <w:p w:rsidR="00332A8A" w:rsidRDefault="00332A8A" w:rsidP="00332A8A">
      <w:pPr>
        <w:suppressAutoHyphens w:val="0"/>
        <w:ind w:right="-1" w:firstLine="708"/>
        <w:jc w:val="both"/>
        <w:rPr>
          <w:rFonts w:eastAsia="Calibri"/>
          <w:sz w:val="28"/>
          <w:lang w:eastAsia="en-US"/>
        </w:rPr>
      </w:pPr>
      <w:r w:rsidRPr="00767AED">
        <w:rPr>
          <w:rFonts w:eastAsia="Calibri"/>
          <w:sz w:val="28"/>
          <w:lang w:eastAsia="en-US"/>
        </w:rPr>
        <w:t xml:space="preserve">Таблица 3 «Видовой состав, особенности содержания высаживаемых деревьев и кустарников для учета при озеленении существующих территорий общего пользования, дворовых территорий» </w:t>
      </w:r>
    </w:p>
    <w:tbl>
      <w:tblPr>
        <w:tblStyle w:val="ListTable3Accent6"/>
        <w:tblW w:w="9214"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tblPr>
      <w:tblGrid>
        <w:gridCol w:w="284"/>
        <w:gridCol w:w="850"/>
        <w:gridCol w:w="3402"/>
        <w:gridCol w:w="851"/>
        <w:gridCol w:w="850"/>
        <w:gridCol w:w="992"/>
        <w:gridCol w:w="993"/>
        <w:gridCol w:w="992"/>
      </w:tblGrid>
      <w:tr w:rsidR="00332A8A" w:rsidRPr="00493635" w:rsidTr="0037757B">
        <w:trPr>
          <w:cnfStyle w:val="000000100000"/>
          <w:trHeight w:val="894"/>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pacing w:val="2"/>
                <w:sz w:val="20"/>
                <w:szCs w:val="20"/>
                <w:shd w:val="clear" w:color="auto" w:fill="FFFFFF"/>
                <w:lang w:eastAsia="en-US"/>
              </w:rPr>
              <w:t>№ п/п</w:t>
            </w:r>
          </w:p>
        </w:tc>
        <w:tc>
          <w:tcPr>
            <w:tcW w:w="850" w:type="dxa"/>
            <w:vMerge w:val="restart"/>
            <w:tcBorders>
              <w:top w:val="none" w:sz="0" w:space="0" w:color="auto"/>
              <w:bottom w:val="none" w:sz="0" w:space="0" w:color="auto"/>
            </w:tcBorders>
            <w:vAlign w:val="center"/>
          </w:tcPr>
          <w:p w:rsidR="00332A8A" w:rsidRPr="00493635" w:rsidRDefault="00332A8A" w:rsidP="0037757B">
            <w:pPr>
              <w:suppressAutoHyphens w:val="0"/>
              <w:ind w:left="-107" w:right="-107"/>
              <w:jc w:val="center"/>
              <w:cnfStyle w:val="000000100000"/>
              <w:rPr>
                <w:rFonts w:eastAsia="Calibri"/>
                <w:color w:val="000000" w:themeColor="text1"/>
                <w:spacing w:val="2"/>
                <w:sz w:val="20"/>
                <w:szCs w:val="20"/>
                <w:shd w:val="clear" w:color="auto" w:fill="FFFFFF"/>
                <w:lang w:eastAsia="en-US"/>
              </w:rPr>
            </w:pPr>
            <w:r w:rsidRPr="00493635">
              <w:rPr>
                <w:rFonts w:eastAsia="Calibri"/>
                <w:color w:val="000000" w:themeColor="text1"/>
                <w:spacing w:val="2"/>
                <w:sz w:val="20"/>
                <w:szCs w:val="20"/>
                <w:shd w:val="clear" w:color="auto" w:fill="FFFFFF"/>
                <w:lang w:eastAsia="en-US"/>
              </w:rPr>
              <w:t>Группа ценности</w:t>
            </w:r>
          </w:p>
        </w:tc>
        <w:tc>
          <w:tcPr>
            <w:cnfStyle w:val="000010000000"/>
            <w:tcW w:w="3402" w:type="dxa"/>
            <w:vMerge w:val="restart"/>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pacing w:val="2"/>
                <w:sz w:val="20"/>
                <w:szCs w:val="20"/>
                <w:shd w:val="clear" w:color="auto" w:fill="FFFFFF"/>
                <w:lang w:eastAsia="en-US"/>
              </w:rPr>
            </w:pPr>
            <w:r w:rsidRPr="00493635">
              <w:rPr>
                <w:rFonts w:eastAsia="Calibri"/>
                <w:color w:val="000000" w:themeColor="text1"/>
                <w:sz w:val="20"/>
                <w:szCs w:val="20"/>
                <w:lang w:eastAsia="en-US"/>
              </w:rPr>
              <w:t>Деревья и кустарники</w:t>
            </w:r>
            <w:r w:rsidRPr="00493635">
              <w:rPr>
                <w:rFonts w:eastAsia="Calibri"/>
                <w:color w:val="000000" w:themeColor="text1"/>
                <w:spacing w:val="2"/>
                <w:sz w:val="20"/>
                <w:szCs w:val="20"/>
                <w:shd w:val="clear" w:color="auto" w:fill="FFFFFF"/>
                <w:lang w:eastAsia="en-US"/>
              </w:rPr>
              <w:t xml:space="preserve"> *</w:t>
            </w:r>
          </w:p>
        </w:tc>
        <w:tc>
          <w:tcPr>
            <w:tcW w:w="1701" w:type="dxa"/>
            <w:gridSpan w:val="2"/>
            <w:tcBorders>
              <w:top w:val="none" w:sz="0" w:space="0" w:color="auto"/>
              <w:bottom w:val="none" w:sz="0" w:space="0" w:color="auto"/>
            </w:tcBorders>
            <w:vAlign w:val="center"/>
          </w:tcPr>
          <w:p w:rsidR="00332A8A" w:rsidRPr="00493635" w:rsidRDefault="00332A8A" w:rsidP="0037757B">
            <w:pPr>
              <w:suppressAutoHyphens w:val="0"/>
              <w:ind w:left="-106" w:right="-109"/>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 xml:space="preserve">Характеристики </w:t>
            </w:r>
          </w:p>
          <w:p w:rsidR="00332A8A" w:rsidRPr="00493635" w:rsidRDefault="00332A8A" w:rsidP="0037757B">
            <w:pPr>
              <w:suppressAutoHyphens w:val="0"/>
              <w:ind w:left="-106" w:right="-109"/>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высаживаемых деревьев и кустарников*</w:t>
            </w:r>
          </w:p>
        </w:tc>
        <w:tc>
          <w:tcPr>
            <w:cnfStyle w:val="000010000000"/>
            <w:tcW w:w="992" w:type="dxa"/>
            <w:vMerge w:val="restart"/>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9" w:right="-110"/>
              <w:jc w:val="center"/>
              <w:rPr>
                <w:rFonts w:eastAsia="Calibri"/>
                <w:color w:val="000000" w:themeColor="text1"/>
                <w:sz w:val="20"/>
                <w:szCs w:val="20"/>
                <w:lang w:eastAsia="en-US"/>
              </w:rPr>
            </w:pPr>
            <w:r w:rsidRPr="00493635">
              <w:rPr>
                <w:rFonts w:eastAsia="Calibri"/>
                <w:color w:val="000000" w:themeColor="text1"/>
                <w:sz w:val="20"/>
                <w:szCs w:val="20"/>
                <w:lang w:eastAsia="en-US"/>
              </w:rPr>
              <w:t xml:space="preserve">Виды посадок </w:t>
            </w:r>
          </w:p>
        </w:tc>
        <w:tc>
          <w:tcPr>
            <w:tcW w:w="1985" w:type="dxa"/>
            <w:gridSpan w:val="2"/>
            <w:tcBorders>
              <w:top w:val="none" w:sz="0" w:space="0" w:color="auto"/>
              <w:bottom w:val="none" w:sz="0" w:space="0" w:color="auto"/>
            </w:tcBorders>
            <w:vAlign w:val="center"/>
          </w:tcPr>
          <w:p w:rsidR="00332A8A" w:rsidRPr="00493635" w:rsidRDefault="00332A8A" w:rsidP="0037757B">
            <w:pPr>
              <w:suppressAutoHyphens w:val="0"/>
              <w:ind w:left="-105" w:right="-11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Рекомендуемые территории посадки*</w:t>
            </w:r>
          </w:p>
          <w:p w:rsidR="00332A8A" w:rsidRPr="00493635" w:rsidRDefault="00332A8A" w:rsidP="0037757B">
            <w:pPr>
              <w:suppressAutoHyphens w:val="0"/>
              <w:ind w:left="-105" w:right="-11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 рекомендуется</w:t>
            </w:r>
          </w:p>
          <w:p w:rsidR="00332A8A" w:rsidRPr="00493635" w:rsidRDefault="00332A8A" w:rsidP="0037757B">
            <w:pPr>
              <w:suppressAutoHyphens w:val="0"/>
              <w:ind w:left="-105" w:right="-11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 не рекомендуется</w:t>
            </w:r>
          </w:p>
        </w:tc>
      </w:tr>
      <w:tr w:rsidR="00332A8A" w:rsidRPr="00493635" w:rsidTr="0037757B">
        <w:trPr>
          <w:trHeight w:val="204"/>
        </w:trPr>
        <w:tc>
          <w:tcPr>
            <w:cnfStyle w:val="000010000000"/>
            <w:tcW w:w="284" w:type="dxa"/>
            <w:vMerge/>
            <w:tcBorders>
              <w:left w:val="none" w:sz="0" w:space="0" w:color="auto"/>
              <w:right w:val="none" w:sz="0" w:space="0" w:color="auto"/>
            </w:tcBorders>
          </w:tcPr>
          <w:p w:rsidR="00332A8A" w:rsidRPr="00493635" w:rsidRDefault="00332A8A" w:rsidP="0037757B">
            <w:pPr>
              <w:suppressAutoHyphens w:val="0"/>
              <w:spacing w:after="200"/>
              <w:ind w:left="-106" w:right="-109"/>
              <w:jc w:val="center"/>
              <w:rPr>
                <w:rFonts w:eastAsia="Calibri"/>
                <w:color w:val="000000" w:themeColor="text1"/>
                <w:spacing w:val="2"/>
                <w:sz w:val="20"/>
                <w:szCs w:val="20"/>
                <w:shd w:val="clear" w:color="auto" w:fill="FFFFFF"/>
                <w:lang w:eastAsia="en-US"/>
              </w:rPr>
            </w:pPr>
          </w:p>
        </w:tc>
        <w:tc>
          <w:tcPr>
            <w:tcW w:w="850" w:type="dxa"/>
            <w:vMerge/>
          </w:tcPr>
          <w:p w:rsidR="00332A8A" w:rsidRPr="00493635" w:rsidRDefault="00332A8A" w:rsidP="0037757B">
            <w:pPr>
              <w:suppressAutoHyphens w:val="0"/>
              <w:spacing w:after="200"/>
              <w:ind w:left="-107" w:right="-107"/>
              <w:jc w:val="center"/>
              <w:cnfStyle w:val="000000000000"/>
              <w:rPr>
                <w:rFonts w:eastAsia="Calibri"/>
                <w:color w:val="000000" w:themeColor="text1"/>
                <w:spacing w:val="2"/>
                <w:sz w:val="20"/>
                <w:szCs w:val="20"/>
                <w:shd w:val="clear" w:color="auto" w:fill="FFFFFF"/>
                <w:lang w:eastAsia="en-US"/>
              </w:rPr>
            </w:pPr>
          </w:p>
        </w:tc>
        <w:tc>
          <w:tcPr>
            <w:cnfStyle w:val="000010000000"/>
            <w:tcW w:w="3402" w:type="dxa"/>
            <w:vMerge/>
            <w:tcBorders>
              <w:left w:val="none" w:sz="0" w:space="0" w:color="auto"/>
              <w:right w:val="none" w:sz="0" w:space="0" w:color="auto"/>
            </w:tcBorders>
          </w:tcPr>
          <w:p w:rsidR="00332A8A" w:rsidRPr="00493635" w:rsidRDefault="00332A8A" w:rsidP="0037757B">
            <w:pPr>
              <w:suppressAutoHyphens w:val="0"/>
              <w:spacing w:after="200"/>
              <w:jc w:val="center"/>
              <w:rPr>
                <w:rFonts w:eastAsia="Calibri"/>
                <w:color w:val="000000" w:themeColor="text1"/>
                <w:spacing w:val="2"/>
                <w:sz w:val="20"/>
                <w:szCs w:val="20"/>
                <w:shd w:val="clear" w:color="auto" w:fill="FFFFFF"/>
                <w:lang w:eastAsia="en-US"/>
              </w:rPr>
            </w:pPr>
          </w:p>
        </w:tc>
        <w:tc>
          <w:tcPr>
            <w:tcW w:w="851" w:type="dxa"/>
          </w:tcPr>
          <w:p w:rsidR="00332A8A" w:rsidRPr="00493635" w:rsidRDefault="00332A8A" w:rsidP="0037757B">
            <w:pPr>
              <w:suppressAutoHyphens w:val="0"/>
              <w:ind w:left="-106" w:right="-109"/>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Диаметр ствола (см)</w:t>
            </w:r>
          </w:p>
        </w:tc>
        <w:tc>
          <w:tcPr>
            <w:cnfStyle w:val="000010000000"/>
            <w:tcW w:w="850" w:type="dxa"/>
            <w:tcBorders>
              <w:left w:val="none" w:sz="0" w:space="0" w:color="auto"/>
              <w:right w:val="none" w:sz="0" w:space="0" w:color="auto"/>
            </w:tcBorders>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Высота</w:t>
            </w:r>
          </w:p>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(м)</w:t>
            </w:r>
          </w:p>
        </w:tc>
        <w:tc>
          <w:tcPr>
            <w:tcW w:w="992" w:type="dxa"/>
            <w:vMerge/>
          </w:tcPr>
          <w:p w:rsidR="00332A8A" w:rsidRPr="00493635" w:rsidRDefault="00332A8A" w:rsidP="0037757B">
            <w:pPr>
              <w:suppressAutoHyphens w:val="0"/>
              <w:spacing w:after="200"/>
              <w:jc w:val="center"/>
              <w:cnfStyle w:val="000000000000"/>
              <w:rPr>
                <w:rFonts w:eastAsia="Calibri"/>
                <w:color w:val="000000" w:themeColor="text1"/>
                <w:sz w:val="20"/>
                <w:szCs w:val="20"/>
                <w:lang w:eastAsia="en-US"/>
              </w:rPr>
            </w:pPr>
          </w:p>
        </w:tc>
        <w:tc>
          <w:tcPr>
            <w:cnfStyle w:val="000010000000"/>
            <w:tcW w:w="993" w:type="dxa"/>
            <w:tcBorders>
              <w:left w:val="none" w:sz="0" w:space="0" w:color="auto"/>
              <w:right w:val="none" w:sz="0" w:space="0" w:color="auto"/>
            </w:tcBorders>
          </w:tcPr>
          <w:p w:rsidR="00332A8A" w:rsidRPr="00493635" w:rsidRDefault="00332A8A" w:rsidP="0037757B">
            <w:pPr>
              <w:suppressAutoHyphens w:val="0"/>
              <w:ind w:left="-106" w:right="-106"/>
              <w:jc w:val="center"/>
              <w:rPr>
                <w:rFonts w:eastAsia="Calibri"/>
                <w:color w:val="000000" w:themeColor="text1"/>
                <w:sz w:val="20"/>
                <w:szCs w:val="20"/>
                <w:lang w:eastAsia="en-US"/>
              </w:rPr>
            </w:pPr>
            <w:r w:rsidRPr="00493635">
              <w:rPr>
                <w:rFonts w:eastAsia="Calibri"/>
                <w:color w:val="000000" w:themeColor="text1"/>
                <w:sz w:val="20"/>
                <w:szCs w:val="20"/>
                <w:lang w:eastAsia="en-US"/>
              </w:rPr>
              <w:t>Дворовая территория</w:t>
            </w:r>
          </w:p>
        </w:tc>
        <w:tc>
          <w:tcPr>
            <w:tcW w:w="992" w:type="dxa"/>
          </w:tcPr>
          <w:p w:rsidR="00332A8A" w:rsidRPr="00493635" w:rsidRDefault="00332A8A" w:rsidP="0037757B">
            <w:pPr>
              <w:suppressAutoHyphens w:val="0"/>
              <w:ind w:left="-109" w:right="-10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Общественная территория</w:t>
            </w:r>
          </w:p>
        </w:tc>
      </w:tr>
      <w:tr w:rsidR="00332A8A" w:rsidRPr="00493635" w:rsidTr="0037757B">
        <w:trPr>
          <w:cnfStyle w:val="000000100000"/>
          <w:trHeight w:val="349"/>
        </w:trPr>
        <w:tc>
          <w:tcPr>
            <w:cnfStyle w:val="000010000000"/>
            <w:tcW w:w="9214" w:type="dxa"/>
            <w:gridSpan w:val="8"/>
            <w:tcBorders>
              <w:top w:val="none" w:sz="0" w:space="0" w:color="auto"/>
              <w:left w:val="none" w:sz="0" w:space="0" w:color="auto"/>
              <w:bottom w:val="none" w:sz="0" w:space="0" w:color="auto"/>
              <w:right w:val="none" w:sz="0" w:space="0" w:color="auto"/>
            </w:tcBorders>
          </w:tcPr>
          <w:p w:rsidR="00332A8A" w:rsidRPr="00493635" w:rsidRDefault="00332A8A" w:rsidP="0037757B">
            <w:pPr>
              <w:suppressAutoHyphens w:val="0"/>
              <w:jc w:val="both"/>
              <w:rPr>
                <w:rFonts w:eastAsia="Calibri"/>
                <w:iCs/>
                <w:color w:val="000000" w:themeColor="text1"/>
                <w:sz w:val="20"/>
                <w:szCs w:val="20"/>
                <w:lang w:eastAsia="en-US"/>
              </w:rPr>
            </w:pPr>
            <w:r w:rsidRPr="00493635">
              <w:rPr>
                <w:rFonts w:eastAsia="Calibri"/>
                <w:iCs/>
                <w:color w:val="000000" w:themeColor="text1"/>
                <w:sz w:val="20"/>
                <w:szCs w:val="20"/>
                <w:lang w:eastAsia="en-US"/>
              </w:rPr>
              <w:t>Видовой состав деревьев и кустарников, подлежащий учету при архитектурно-строительном проектировании, строительстве многоквартирных домов, многофункциональных зданий (комплексов), в состав помещений которых входят жилые помещения постоянного проживания, установлен в статье 40 настоящих Правил</w:t>
            </w:r>
          </w:p>
        </w:tc>
      </w:tr>
      <w:tr w:rsidR="00332A8A" w:rsidRPr="00493635" w:rsidTr="0037757B">
        <w:trPr>
          <w:trHeight w:val="131"/>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Х</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9"/>
              <w:rPr>
                <w:rFonts w:eastAsia="Calibri"/>
                <w:color w:val="000000" w:themeColor="text1"/>
                <w:sz w:val="20"/>
                <w:szCs w:val="20"/>
                <w:lang w:eastAsia="en-US"/>
              </w:rPr>
            </w:pPr>
            <w:r w:rsidRPr="00493635">
              <w:rPr>
                <w:rFonts w:eastAsia="Calibri"/>
                <w:color w:val="000000" w:themeColor="text1"/>
                <w:sz w:val="20"/>
                <w:szCs w:val="20"/>
                <w:lang w:eastAsia="en-US"/>
              </w:rPr>
              <w:t>Лиственница европейская (обыкновенная)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 xml:space="preserve">рощи; </w:t>
            </w:r>
          </w:p>
          <w:p w:rsidR="00332A8A" w:rsidRPr="00493635" w:rsidRDefault="00332A8A" w:rsidP="0037757B">
            <w:pPr>
              <w:suppressAutoHyphens w:val="0"/>
              <w:ind w:right="-248"/>
              <w:rPr>
                <w:rFonts w:eastAsia="Calibri"/>
                <w:color w:val="000000" w:themeColor="text1"/>
                <w:sz w:val="20"/>
                <w:szCs w:val="20"/>
                <w:lang w:eastAsia="en-US"/>
              </w:rPr>
            </w:pPr>
            <w:r w:rsidRPr="00493635">
              <w:rPr>
                <w:rFonts w:eastAsia="Calibri"/>
                <w:color w:val="000000" w:themeColor="text1"/>
                <w:sz w:val="20"/>
                <w:szCs w:val="20"/>
                <w:lang w:eastAsia="en-US"/>
              </w:rPr>
              <w:t xml:space="preserve">рядовые посадки. </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27"/>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2</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Х</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Лиственница сибирская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val="en-US" w:eastAsia="en-US"/>
              </w:rPr>
              <w:t>7-</w:t>
            </w:r>
            <w:r w:rsidRPr="00493635">
              <w:rPr>
                <w:rFonts w:eastAsia="Calibri"/>
                <w:color w:val="000000" w:themeColor="text1"/>
                <w:sz w:val="20"/>
                <w:szCs w:val="20"/>
                <w:lang w:eastAsia="en-US"/>
              </w:rPr>
              <w:t>12</w:t>
            </w:r>
          </w:p>
        </w:tc>
        <w:tc>
          <w:tcPr>
            <w:tcW w:w="992" w:type="dxa"/>
            <w:vMerge/>
            <w:tcBorders>
              <w:top w:val="none" w:sz="0" w:space="0" w:color="auto"/>
              <w:bottom w:val="none" w:sz="0" w:space="0" w:color="auto"/>
            </w:tcBorders>
          </w:tcPr>
          <w:p w:rsidR="00332A8A" w:rsidRPr="00493635" w:rsidRDefault="00332A8A" w:rsidP="0037757B">
            <w:pPr>
              <w:suppressAutoHyphens w:val="0"/>
              <w:jc w:val="both"/>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03"/>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3</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 xml:space="preserve">Клен остролистный </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массивы;</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рощи;</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группы; </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солитеры; </w:t>
            </w:r>
          </w:p>
          <w:p w:rsidR="00332A8A" w:rsidRPr="00493635" w:rsidRDefault="00332A8A" w:rsidP="0037757B">
            <w:pPr>
              <w:suppressAutoHyphens w:val="0"/>
              <w:ind w:right="-248"/>
              <w:jc w:val="both"/>
              <w:rPr>
                <w:rFonts w:eastAsia="Calibri"/>
                <w:color w:val="000000" w:themeColor="text1"/>
                <w:sz w:val="20"/>
                <w:szCs w:val="20"/>
                <w:lang w:eastAsia="en-US"/>
              </w:rPr>
            </w:pPr>
            <w:r w:rsidRPr="00493635">
              <w:rPr>
                <w:rFonts w:eastAsia="Calibri"/>
                <w:color w:val="000000" w:themeColor="text1"/>
                <w:sz w:val="20"/>
                <w:szCs w:val="20"/>
                <w:lang w:eastAsia="en-US"/>
              </w:rPr>
              <w:t>рядовые посадки.</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jc w:val="both"/>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28"/>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4</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Клен татарский</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jc w:val="both"/>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26"/>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5</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Клен серебристый</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eastAsia="en-US"/>
              </w:rPr>
              <w:t>крупномеры</w:t>
            </w:r>
          </w:p>
        </w:tc>
        <w:tc>
          <w:tcPr>
            <w:cnfStyle w:val="000010000000"/>
            <w:tcW w:w="992" w:type="dxa"/>
            <w:vMerge/>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jc w:val="both"/>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01"/>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6</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 xml:space="preserve">Каштан конский </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аллеи;</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рядовые посадки,</w:t>
            </w:r>
          </w:p>
          <w:p w:rsidR="00332A8A" w:rsidRPr="00493635" w:rsidRDefault="00332A8A" w:rsidP="0037757B">
            <w:pPr>
              <w:suppressAutoHyphens w:val="0"/>
              <w:ind w:right="-248"/>
              <w:rPr>
                <w:rFonts w:eastAsia="Calibri"/>
                <w:color w:val="000000" w:themeColor="text1"/>
                <w:sz w:val="20"/>
                <w:szCs w:val="20"/>
                <w:lang w:eastAsia="en-US"/>
              </w:rPr>
            </w:pPr>
            <w:r w:rsidRPr="00493635">
              <w:rPr>
                <w:rFonts w:eastAsia="Calibri"/>
                <w:color w:val="000000" w:themeColor="text1"/>
                <w:sz w:val="20"/>
                <w:szCs w:val="20"/>
                <w:lang w:eastAsia="en-US"/>
              </w:rPr>
              <w:t xml:space="preserve">солитеры; </w:t>
            </w:r>
          </w:p>
          <w:p w:rsidR="00332A8A" w:rsidRPr="00493635" w:rsidRDefault="00332A8A" w:rsidP="0037757B">
            <w:pPr>
              <w:suppressAutoHyphens w:val="0"/>
              <w:ind w:right="-248"/>
              <w:rPr>
                <w:rFonts w:eastAsia="Calibri"/>
                <w:color w:val="000000" w:themeColor="text1"/>
                <w:sz w:val="20"/>
                <w:szCs w:val="20"/>
                <w:lang w:eastAsia="en-US"/>
              </w:rPr>
            </w:pPr>
            <w:r w:rsidRPr="00493635">
              <w:rPr>
                <w:rFonts w:eastAsia="Calibri"/>
                <w:color w:val="000000" w:themeColor="text1"/>
                <w:sz w:val="20"/>
                <w:szCs w:val="20"/>
                <w:lang w:eastAsia="en-US"/>
              </w:rPr>
              <w:t>рядовые посадки.</w:t>
            </w:r>
          </w:p>
          <w:p w:rsidR="00332A8A" w:rsidRPr="00493635" w:rsidRDefault="00332A8A" w:rsidP="0037757B">
            <w:pPr>
              <w:suppressAutoHyphens w:val="0"/>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203"/>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84"/>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7</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Дуб красный</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массивы;</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рощи;</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группы.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116"/>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34"/>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lastRenderedPageBreak/>
              <w:t>8</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Липа мелколистная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рощи;</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аллеи;</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группы; </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 рядовые посадки.</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04"/>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07"/>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9</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Липа крупнолистная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eastAsia="en-US"/>
              </w:rPr>
              <w:t>крупномеры</w:t>
            </w:r>
          </w:p>
        </w:tc>
        <w:tc>
          <w:tcPr>
            <w:cnfStyle w:val="000010000000"/>
            <w:tcW w:w="992" w:type="dxa"/>
            <w:vMerge/>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84"/>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r w:rsidRPr="00493635">
              <w:rPr>
                <w:rFonts w:eastAsia="Calibri"/>
                <w:color w:val="000000" w:themeColor="text1"/>
                <w:sz w:val="20"/>
                <w:szCs w:val="20"/>
                <w:lang w:val="en-US" w:eastAsia="en-US"/>
              </w:rPr>
              <w:t>10-12</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val="en-US" w:eastAsia="en-US"/>
              </w:rPr>
            </w:pPr>
            <w:r w:rsidRPr="00493635">
              <w:rPr>
                <w:rFonts w:eastAsia="Calibri"/>
                <w:color w:val="000000" w:themeColor="text1"/>
                <w:sz w:val="20"/>
                <w:szCs w:val="20"/>
                <w:lang w:val="en-US" w:eastAsia="en-US"/>
              </w:rPr>
              <w:t>7-9</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07"/>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10</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 xml:space="preserve">Яблоня декоративная </w:t>
            </w:r>
          </w:p>
        </w:tc>
        <w:tc>
          <w:tcPr>
            <w:tcW w:w="1701" w:type="dxa"/>
            <w:gridSpan w:val="2"/>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крупномеры</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 xml:space="preserve">группы. </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5</w:t>
            </w:r>
            <w:r w:rsidRPr="00493635">
              <w:rPr>
                <w:rFonts w:eastAsia="Calibri"/>
                <w:color w:val="000000" w:themeColor="text1"/>
                <w:sz w:val="20"/>
                <w:szCs w:val="20"/>
                <w:lang w:val="en-US" w:eastAsia="en-US"/>
              </w:rPr>
              <w:t>-</w:t>
            </w:r>
            <w:r w:rsidRPr="00493635">
              <w:rPr>
                <w:rFonts w:eastAsia="Calibri"/>
                <w:color w:val="000000" w:themeColor="text1"/>
                <w:sz w:val="20"/>
                <w:szCs w:val="20"/>
                <w:lang w:eastAsia="en-US"/>
              </w:rPr>
              <w:t>6</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4</w:t>
            </w:r>
            <w:r w:rsidRPr="00493635">
              <w:rPr>
                <w:rFonts w:eastAsia="Calibri"/>
                <w:color w:val="000000" w:themeColor="text1"/>
                <w:sz w:val="20"/>
                <w:szCs w:val="20"/>
                <w:lang w:val="en-US" w:eastAsia="en-US"/>
              </w:rPr>
              <w:t>-</w:t>
            </w:r>
            <w:r w:rsidRPr="00493635">
              <w:rPr>
                <w:rFonts w:eastAsia="Calibri"/>
                <w:color w:val="000000" w:themeColor="text1"/>
                <w:sz w:val="20"/>
                <w:szCs w:val="20"/>
                <w:lang w:eastAsia="en-US"/>
              </w:rPr>
              <w:t>5</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328"/>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11</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 xml:space="preserve">Барбарис </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стандарт низкорослый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куртины;</w:t>
            </w:r>
          </w:p>
          <w:p w:rsidR="00332A8A" w:rsidRPr="00493635" w:rsidRDefault="00332A8A" w:rsidP="0037757B">
            <w:pPr>
              <w:suppressAutoHyphens w:val="0"/>
              <w:ind w:right="-106"/>
              <w:rPr>
                <w:rFonts w:eastAsia="Calibri"/>
                <w:color w:val="000000" w:themeColor="text1"/>
                <w:sz w:val="20"/>
                <w:szCs w:val="20"/>
                <w:lang w:eastAsia="en-US"/>
              </w:rPr>
            </w:pPr>
            <w:r w:rsidRPr="00493635">
              <w:rPr>
                <w:rFonts w:eastAsia="Calibri"/>
                <w:color w:val="000000" w:themeColor="text1"/>
                <w:sz w:val="20"/>
                <w:szCs w:val="20"/>
                <w:lang w:eastAsia="en-US"/>
              </w:rPr>
              <w:t>живые изгороди.</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40"/>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0,3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240"/>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12</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Дерен белый</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стандарт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251"/>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213"/>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13</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Сирень обыкновенная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стандарт высокорослый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ind w:right="-106"/>
              <w:rPr>
                <w:rFonts w:eastAsia="Calibri"/>
                <w:color w:val="000000" w:themeColor="text1"/>
                <w:sz w:val="20"/>
                <w:szCs w:val="20"/>
                <w:lang w:eastAsia="en-US"/>
              </w:rPr>
            </w:pPr>
            <w:r w:rsidRPr="00493635">
              <w:rPr>
                <w:rFonts w:eastAsia="Calibri"/>
                <w:color w:val="000000" w:themeColor="text1"/>
                <w:sz w:val="20"/>
                <w:szCs w:val="20"/>
                <w:lang w:eastAsia="en-US"/>
              </w:rPr>
              <w:t>солитеры; живые изгороди.</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29"/>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1,1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27"/>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14</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Спирея</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29"/>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33"/>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15</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 xml:space="preserve">Кизильник блестящий </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ind w:right="-106"/>
              <w:rPr>
                <w:rFonts w:eastAsia="Calibri"/>
                <w:color w:val="000000" w:themeColor="text1"/>
                <w:sz w:val="20"/>
                <w:szCs w:val="20"/>
                <w:lang w:eastAsia="en-US"/>
              </w:rPr>
            </w:pPr>
            <w:r w:rsidRPr="00493635">
              <w:rPr>
                <w:rFonts w:eastAsia="Calibri"/>
                <w:color w:val="000000" w:themeColor="text1"/>
                <w:sz w:val="20"/>
                <w:szCs w:val="20"/>
                <w:lang w:eastAsia="en-US"/>
              </w:rPr>
              <w:t>солитеры; живые изгороди.</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11"/>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90"/>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16</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Лапчатка кустарниковая</w:t>
            </w:r>
          </w:p>
        </w:tc>
        <w:tc>
          <w:tcPr>
            <w:tcW w:w="1701" w:type="dxa"/>
            <w:gridSpan w:val="2"/>
            <w:vAlign w:val="center"/>
          </w:tcPr>
          <w:p w:rsidR="00332A8A" w:rsidRPr="00493635" w:rsidRDefault="00332A8A" w:rsidP="0037757B">
            <w:pPr>
              <w:suppressAutoHyphens w:val="0"/>
              <w:ind w:left="-36"/>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низкорослый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0,3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32"/>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17</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Чубушник венечный</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54"/>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18</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IV</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Пузыреплодник калинолистный</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66"/>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19</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val="en-US" w:eastAsia="en-US"/>
              </w:rPr>
              <w:t>II</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Жимолость</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val="en-US" w:eastAsia="en-US"/>
              </w:rPr>
            </w:pPr>
          </w:p>
        </w:tc>
        <w:tc>
          <w:tcPr>
            <w:cnfStyle w:val="000010000000"/>
            <w:tcW w:w="3402"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p>
        </w:tc>
      </w:tr>
      <w:tr w:rsidR="00332A8A" w:rsidRPr="00493635" w:rsidTr="0037757B">
        <w:trPr>
          <w:trHeight w:val="121"/>
        </w:trPr>
        <w:tc>
          <w:tcPr>
            <w:cnfStyle w:val="000010000000"/>
            <w:tcW w:w="284" w:type="dxa"/>
            <w:vMerge w:val="restart"/>
            <w:tcBorders>
              <w:left w:val="none" w:sz="0" w:space="0" w:color="auto"/>
              <w:right w:val="none" w:sz="0" w:space="0" w:color="auto"/>
            </w:tcBorders>
            <w:vAlign w:val="center"/>
          </w:tcPr>
          <w:p w:rsidR="00332A8A" w:rsidRPr="00493635" w:rsidRDefault="00332A8A" w:rsidP="0037757B">
            <w:pPr>
              <w:suppressAutoHyphens w:val="0"/>
              <w:ind w:left="-106" w:right="-109"/>
              <w:jc w:val="center"/>
              <w:rPr>
                <w:rFonts w:eastAsia="Calibri"/>
                <w:color w:val="000000" w:themeColor="text1"/>
                <w:sz w:val="20"/>
                <w:szCs w:val="20"/>
                <w:lang w:eastAsia="en-US"/>
              </w:rPr>
            </w:pPr>
            <w:r w:rsidRPr="00493635">
              <w:rPr>
                <w:rFonts w:eastAsia="Calibri"/>
                <w:color w:val="000000" w:themeColor="text1"/>
                <w:sz w:val="20"/>
                <w:szCs w:val="20"/>
                <w:lang w:eastAsia="en-US"/>
              </w:rPr>
              <w:t>20</w:t>
            </w:r>
          </w:p>
        </w:tc>
        <w:tc>
          <w:tcPr>
            <w:tcW w:w="850"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val="en-US" w:eastAsia="en-US"/>
              </w:rPr>
            </w:pPr>
            <w:r w:rsidRPr="00493635">
              <w:rPr>
                <w:rFonts w:eastAsia="Calibri"/>
                <w:color w:val="000000" w:themeColor="text1"/>
                <w:sz w:val="20"/>
                <w:szCs w:val="20"/>
                <w:lang w:eastAsia="en-US"/>
              </w:rPr>
              <w:t>Х</w:t>
            </w:r>
          </w:p>
        </w:tc>
        <w:tc>
          <w:tcPr>
            <w:cnfStyle w:val="000010000000"/>
            <w:tcW w:w="3402" w:type="dxa"/>
            <w:vMerge w:val="restart"/>
            <w:tcBorders>
              <w:left w:val="none" w:sz="0" w:space="0" w:color="auto"/>
              <w:right w:val="none" w:sz="0" w:space="0" w:color="auto"/>
            </w:tcBorders>
            <w:vAlign w:val="center"/>
          </w:tcPr>
          <w:p w:rsidR="00332A8A" w:rsidRPr="00493635" w:rsidRDefault="00332A8A" w:rsidP="0037757B">
            <w:pPr>
              <w:suppressAutoHyphens w:val="0"/>
              <w:ind w:right="-108"/>
              <w:rPr>
                <w:rFonts w:eastAsia="Calibri"/>
                <w:color w:val="000000" w:themeColor="text1"/>
                <w:sz w:val="20"/>
                <w:szCs w:val="20"/>
                <w:lang w:eastAsia="en-US"/>
              </w:rPr>
            </w:pPr>
            <w:r w:rsidRPr="00493635">
              <w:rPr>
                <w:rFonts w:eastAsia="Calibri"/>
                <w:color w:val="000000" w:themeColor="text1"/>
                <w:sz w:val="20"/>
                <w:szCs w:val="20"/>
                <w:lang w:eastAsia="en-US"/>
              </w:rPr>
              <w:t xml:space="preserve">Можжевельник казацкий </w:t>
            </w:r>
          </w:p>
        </w:tc>
        <w:tc>
          <w:tcPr>
            <w:tcW w:w="1701" w:type="dxa"/>
            <w:gridSpan w:val="2"/>
            <w:vAlign w:val="center"/>
          </w:tcPr>
          <w:p w:rsidR="00332A8A" w:rsidRPr="00493635" w:rsidRDefault="00332A8A" w:rsidP="0037757B">
            <w:pPr>
              <w:suppressAutoHyphens w:val="0"/>
              <w:ind w:left="-108" w:right="-108"/>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1 сорт, саженец среднерослый</w:t>
            </w:r>
          </w:p>
        </w:tc>
        <w:tc>
          <w:tcPr>
            <w:cnfStyle w:val="000010000000"/>
            <w:tcW w:w="992" w:type="dxa"/>
            <w:vMerge w:val="restart"/>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группы;</w:t>
            </w:r>
          </w:p>
          <w:p w:rsidR="00332A8A" w:rsidRPr="00493635" w:rsidRDefault="00332A8A" w:rsidP="0037757B">
            <w:pPr>
              <w:suppressAutoHyphens w:val="0"/>
              <w:rPr>
                <w:rFonts w:eastAsia="Calibri"/>
                <w:color w:val="000000" w:themeColor="text1"/>
                <w:sz w:val="20"/>
                <w:szCs w:val="20"/>
                <w:lang w:eastAsia="en-US"/>
              </w:rPr>
            </w:pPr>
            <w:r w:rsidRPr="00493635">
              <w:rPr>
                <w:rFonts w:eastAsia="Calibri"/>
                <w:color w:val="000000" w:themeColor="text1"/>
                <w:sz w:val="20"/>
                <w:szCs w:val="20"/>
                <w:lang w:eastAsia="en-US"/>
              </w:rPr>
              <w:t>солитеры.</w:t>
            </w:r>
          </w:p>
        </w:tc>
        <w:tc>
          <w:tcPr>
            <w:tcW w:w="993" w:type="dxa"/>
            <w:vMerge w:val="restart"/>
            <w:vAlign w:val="center"/>
          </w:tcPr>
          <w:p w:rsidR="00332A8A" w:rsidRPr="00493635" w:rsidRDefault="00332A8A" w:rsidP="0037757B">
            <w:pPr>
              <w:suppressAutoHyphens w:val="0"/>
              <w:jc w:val="center"/>
              <w:cnfStyle w:val="0000000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992" w:type="dxa"/>
            <w:vMerge w:val="restart"/>
            <w:tcBorders>
              <w:left w:val="none" w:sz="0" w:space="0" w:color="auto"/>
              <w:right w:val="none" w:sz="0" w:space="0" w:color="auto"/>
            </w:tcBorders>
            <w:vAlign w:val="center"/>
          </w:tcPr>
          <w:p w:rsidR="00332A8A" w:rsidRPr="00493635" w:rsidRDefault="00332A8A" w:rsidP="0037757B">
            <w:pPr>
              <w:suppressAutoHyphens w:val="0"/>
              <w:jc w:val="center"/>
              <w:rPr>
                <w:rFonts w:eastAsia="Calibri"/>
                <w:color w:val="000000" w:themeColor="text1"/>
                <w:sz w:val="20"/>
                <w:szCs w:val="20"/>
                <w:lang w:eastAsia="en-US"/>
              </w:rPr>
            </w:pPr>
            <w:r w:rsidRPr="00493635">
              <w:rPr>
                <w:rFonts w:eastAsia="Calibri"/>
                <w:color w:val="000000" w:themeColor="text1"/>
                <w:sz w:val="20"/>
                <w:szCs w:val="20"/>
                <w:lang w:eastAsia="en-US"/>
              </w:rPr>
              <w:t>+</w:t>
            </w:r>
          </w:p>
        </w:tc>
      </w:tr>
      <w:tr w:rsidR="00332A8A" w:rsidRPr="00493635" w:rsidTr="0037757B">
        <w:trPr>
          <w:cnfStyle w:val="000000100000"/>
          <w:trHeight w:val="32"/>
        </w:trPr>
        <w:tc>
          <w:tcPr>
            <w:cnfStyle w:val="000010000000"/>
            <w:tcW w:w="284" w:type="dxa"/>
            <w:vMerge/>
            <w:tcBorders>
              <w:top w:val="none" w:sz="0" w:space="0" w:color="auto"/>
              <w:left w:val="none" w:sz="0" w:space="0" w:color="auto"/>
              <w:bottom w:val="none" w:sz="0" w:space="0" w:color="auto"/>
              <w:right w:val="none" w:sz="0" w:space="0" w:color="auto"/>
            </w:tcBorders>
          </w:tcPr>
          <w:p w:rsidR="00332A8A" w:rsidRPr="00493635" w:rsidRDefault="00332A8A" w:rsidP="0037757B">
            <w:pPr>
              <w:suppressAutoHyphens w:val="0"/>
              <w:spacing w:after="200"/>
              <w:ind w:left="-106" w:right="-109"/>
              <w:jc w:val="center"/>
              <w:rPr>
                <w:rFonts w:eastAsia="Calibri"/>
                <w:color w:val="000000" w:themeColor="text1"/>
                <w:sz w:val="20"/>
                <w:szCs w:val="20"/>
                <w:lang w:eastAsia="en-US"/>
              </w:rPr>
            </w:pPr>
          </w:p>
        </w:tc>
        <w:tc>
          <w:tcPr>
            <w:tcW w:w="850" w:type="dxa"/>
            <w:vMerge/>
            <w:tcBorders>
              <w:top w:val="none" w:sz="0" w:space="0" w:color="auto"/>
              <w:bottom w:val="none" w:sz="0" w:space="0" w:color="auto"/>
            </w:tcBorders>
          </w:tcPr>
          <w:p w:rsidR="00332A8A" w:rsidRPr="00493635" w:rsidRDefault="00332A8A" w:rsidP="0037757B">
            <w:pPr>
              <w:suppressAutoHyphens w:val="0"/>
              <w:spacing w:after="200"/>
              <w:jc w:val="center"/>
              <w:cnfStyle w:val="000000100000"/>
              <w:rPr>
                <w:rFonts w:eastAsia="Calibri"/>
                <w:color w:val="000000" w:themeColor="text1"/>
                <w:sz w:val="20"/>
                <w:szCs w:val="20"/>
                <w:lang w:eastAsia="en-US"/>
              </w:rPr>
            </w:pPr>
          </w:p>
        </w:tc>
        <w:tc>
          <w:tcPr>
            <w:cnfStyle w:val="000010000000"/>
            <w:tcW w:w="3402" w:type="dxa"/>
            <w:vMerge/>
            <w:tcBorders>
              <w:top w:val="none" w:sz="0" w:space="0" w:color="auto"/>
              <w:left w:val="none" w:sz="0" w:space="0" w:color="auto"/>
              <w:bottom w:val="none" w:sz="0" w:space="0" w:color="auto"/>
              <w:right w:val="none" w:sz="0" w:space="0" w:color="auto"/>
            </w:tcBorders>
          </w:tcPr>
          <w:p w:rsidR="00332A8A" w:rsidRPr="00493635" w:rsidRDefault="00332A8A" w:rsidP="0037757B">
            <w:pPr>
              <w:suppressAutoHyphens w:val="0"/>
              <w:spacing w:after="200"/>
              <w:ind w:right="-108"/>
              <w:rPr>
                <w:rFonts w:eastAsia="Calibri"/>
                <w:color w:val="000000" w:themeColor="text1"/>
                <w:sz w:val="20"/>
                <w:szCs w:val="20"/>
                <w:lang w:eastAsia="en-US"/>
              </w:rPr>
            </w:pPr>
          </w:p>
        </w:tc>
        <w:tc>
          <w:tcPr>
            <w:tcW w:w="851" w:type="dxa"/>
            <w:tcBorders>
              <w:top w:val="none" w:sz="0" w:space="0" w:color="auto"/>
              <w:bottom w:val="none" w:sz="0" w:space="0" w:color="auto"/>
            </w:tcBorders>
            <w:vAlign w:val="center"/>
          </w:tcPr>
          <w:p w:rsidR="00332A8A" w:rsidRPr="00493635" w:rsidRDefault="00332A8A" w:rsidP="0037757B">
            <w:pPr>
              <w:suppressAutoHyphens w:val="0"/>
              <w:jc w:val="center"/>
              <w:cnfStyle w:val="000000100000"/>
              <w:rPr>
                <w:rFonts w:eastAsia="Calibri"/>
                <w:color w:val="000000" w:themeColor="text1"/>
                <w:sz w:val="20"/>
                <w:szCs w:val="20"/>
                <w:lang w:eastAsia="en-US"/>
              </w:rPr>
            </w:pPr>
            <w:r w:rsidRPr="00493635">
              <w:rPr>
                <w:rFonts w:eastAsia="Calibri"/>
                <w:color w:val="000000" w:themeColor="text1"/>
                <w:sz w:val="20"/>
                <w:szCs w:val="20"/>
                <w:lang w:eastAsia="en-US"/>
              </w:rPr>
              <w:t>-</w:t>
            </w:r>
          </w:p>
        </w:tc>
        <w:tc>
          <w:tcPr>
            <w:cnfStyle w:val="000010000000"/>
            <w:tcW w:w="850" w:type="dxa"/>
            <w:tcBorders>
              <w:top w:val="none" w:sz="0" w:space="0" w:color="auto"/>
              <w:left w:val="none" w:sz="0" w:space="0" w:color="auto"/>
              <w:bottom w:val="none" w:sz="0" w:space="0" w:color="auto"/>
              <w:right w:val="none" w:sz="0" w:space="0" w:color="auto"/>
            </w:tcBorders>
            <w:vAlign w:val="center"/>
          </w:tcPr>
          <w:p w:rsidR="00332A8A" w:rsidRPr="00493635" w:rsidRDefault="00332A8A" w:rsidP="0037757B">
            <w:pPr>
              <w:suppressAutoHyphens w:val="0"/>
              <w:ind w:left="-36"/>
              <w:jc w:val="center"/>
              <w:rPr>
                <w:rFonts w:eastAsia="Calibri"/>
                <w:color w:val="000000" w:themeColor="text1"/>
                <w:sz w:val="20"/>
                <w:szCs w:val="20"/>
                <w:lang w:eastAsia="en-US"/>
              </w:rPr>
            </w:pPr>
            <w:r w:rsidRPr="00493635">
              <w:rPr>
                <w:rFonts w:eastAsia="Calibri"/>
                <w:color w:val="000000" w:themeColor="text1"/>
                <w:sz w:val="20"/>
                <w:szCs w:val="20"/>
                <w:lang w:eastAsia="en-US"/>
              </w:rPr>
              <w:t>свыше 0,5 м</w:t>
            </w:r>
          </w:p>
        </w:tc>
        <w:tc>
          <w:tcPr>
            <w:tcW w:w="992" w:type="dxa"/>
            <w:vMerge/>
            <w:tcBorders>
              <w:top w:val="none" w:sz="0" w:space="0" w:color="auto"/>
              <w:bottom w:val="none" w:sz="0" w:space="0" w:color="auto"/>
            </w:tcBorders>
          </w:tcPr>
          <w:p w:rsidR="00332A8A" w:rsidRPr="00493635" w:rsidRDefault="00332A8A" w:rsidP="0037757B">
            <w:pPr>
              <w:suppressAutoHyphens w:val="0"/>
              <w:spacing w:after="200"/>
              <w:cnfStyle w:val="000000100000"/>
              <w:rPr>
                <w:rFonts w:eastAsia="Calibri"/>
                <w:color w:val="000000" w:themeColor="text1"/>
                <w:sz w:val="20"/>
                <w:szCs w:val="20"/>
                <w:lang w:eastAsia="en-US"/>
              </w:rPr>
            </w:pPr>
          </w:p>
        </w:tc>
        <w:tc>
          <w:tcPr>
            <w:cnfStyle w:val="000010000000"/>
            <w:tcW w:w="993" w:type="dxa"/>
            <w:vMerge/>
            <w:tcBorders>
              <w:top w:val="none" w:sz="0" w:space="0" w:color="auto"/>
              <w:left w:val="none" w:sz="0" w:space="0" w:color="auto"/>
              <w:bottom w:val="none" w:sz="0" w:space="0" w:color="auto"/>
              <w:right w:val="none" w:sz="0" w:space="0" w:color="auto"/>
            </w:tcBorders>
          </w:tcPr>
          <w:p w:rsidR="00332A8A" w:rsidRPr="00493635" w:rsidRDefault="00332A8A" w:rsidP="0037757B">
            <w:pPr>
              <w:suppressAutoHyphens w:val="0"/>
              <w:spacing w:after="200"/>
              <w:jc w:val="center"/>
              <w:rPr>
                <w:rFonts w:eastAsia="Calibri"/>
                <w:color w:val="000000" w:themeColor="text1"/>
                <w:sz w:val="20"/>
                <w:szCs w:val="20"/>
                <w:lang w:eastAsia="en-US"/>
              </w:rPr>
            </w:pPr>
          </w:p>
        </w:tc>
        <w:tc>
          <w:tcPr>
            <w:tcW w:w="992" w:type="dxa"/>
            <w:vMerge/>
            <w:tcBorders>
              <w:top w:val="none" w:sz="0" w:space="0" w:color="auto"/>
              <w:bottom w:val="none" w:sz="0" w:space="0" w:color="auto"/>
            </w:tcBorders>
          </w:tcPr>
          <w:p w:rsidR="00332A8A" w:rsidRPr="00493635" w:rsidRDefault="00332A8A" w:rsidP="0037757B">
            <w:pPr>
              <w:suppressAutoHyphens w:val="0"/>
              <w:spacing w:after="200"/>
              <w:jc w:val="center"/>
              <w:cnfStyle w:val="000000100000"/>
              <w:rPr>
                <w:rFonts w:eastAsia="Calibri"/>
                <w:color w:val="000000" w:themeColor="text1"/>
                <w:sz w:val="20"/>
                <w:szCs w:val="20"/>
                <w:lang w:eastAsia="en-US"/>
              </w:rPr>
            </w:pPr>
          </w:p>
        </w:tc>
      </w:tr>
      <w:tr w:rsidR="00332A8A" w:rsidRPr="00493635" w:rsidTr="0037757B">
        <w:trPr>
          <w:trHeight w:val="126"/>
        </w:trPr>
        <w:tc>
          <w:tcPr>
            <w:cnfStyle w:val="000010000000"/>
            <w:tcW w:w="9214" w:type="dxa"/>
            <w:gridSpan w:val="8"/>
            <w:tcBorders>
              <w:left w:val="none" w:sz="0" w:space="0" w:color="auto"/>
              <w:right w:val="none" w:sz="0" w:space="0" w:color="auto"/>
            </w:tcBorders>
          </w:tcPr>
          <w:p w:rsidR="00332A8A" w:rsidRPr="00493635" w:rsidRDefault="00332A8A" w:rsidP="0037757B">
            <w:pPr>
              <w:suppressAutoHyphens w:val="0"/>
              <w:rPr>
                <w:rFonts w:eastAsia="Calibri"/>
                <w:color w:val="000000" w:themeColor="text1"/>
                <w:sz w:val="20"/>
                <w:szCs w:val="20"/>
                <w:u w:val="single"/>
                <w:lang w:eastAsia="en-US"/>
              </w:rPr>
            </w:pPr>
            <w:r w:rsidRPr="00493635">
              <w:rPr>
                <w:rFonts w:eastAsia="Calibri"/>
                <w:color w:val="000000" w:themeColor="text1"/>
                <w:sz w:val="20"/>
                <w:szCs w:val="20"/>
                <w:u w:val="single"/>
                <w:lang w:eastAsia="en-US"/>
              </w:rPr>
              <w:t>Примечание:</w:t>
            </w:r>
          </w:p>
          <w:p w:rsidR="00332A8A" w:rsidRPr="00493635" w:rsidRDefault="00332A8A" w:rsidP="0037757B">
            <w:pPr>
              <w:suppressAutoHyphens w:val="0"/>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 виды (породы) деревьев и кустарников, их характеристики, виды посадок, являются рекомендуемыми и подлежащими уточнению при подготовке проекта благоустройства и озеленении дворовых территорий и территорий общего пользования с учетом особенностей конкретных растений, характеристик почвы, микроклимата, освещенности, влажности, загазованности, других антропогенных факторов; посадка вредных инвазивных зеленых насаждений не допускается. </w:t>
            </w:r>
          </w:p>
          <w:p w:rsidR="00332A8A" w:rsidRPr="00493635" w:rsidRDefault="00332A8A" w:rsidP="0037757B">
            <w:pPr>
              <w:numPr>
                <w:ilvl w:val="0"/>
                <w:numId w:val="28"/>
              </w:numPr>
              <w:suppressAutoHyphens w:val="0"/>
              <w:spacing w:after="200" w:line="276" w:lineRule="auto"/>
              <w:ind w:left="173" w:hanging="173"/>
              <w:contextualSpacing/>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ямы и траншеи для посадки деревьев и кустарников в облиственном состоянии выкапывать заранее, чтобы не задерживать посадочных работ; </w:t>
            </w:r>
          </w:p>
          <w:p w:rsidR="00332A8A" w:rsidRPr="00493635" w:rsidRDefault="00332A8A" w:rsidP="0037757B">
            <w:pPr>
              <w:numPr>
                <w:ilvl w:val="0"/>
                <w:numId w:val="28"/>
              </w:numPr>
              <w:suppressAutoHyphens w:val="0"/>
              <w:spacing w:after="200" w:line="276" w:lineRule="auto"/>
              <w:ind w:left="173" w:hanging="173"/>
              <w:contextualSpacing/>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после выкопки ям и траншей стенки и дно выравнивают и зачищают, рядом складывают запас земли для засыпки корневой системы; траншеи под живую изгородь засыпают растительной землей на 3/4 </w:t>
            </w:r>
            <w:r w:rsidRPr="00493635">
              <w:rPr>
                <w:rFonts w:eastAsia="Calibri"/>
                <w:color w:val="000000" w:themeColor="text1"/>
                <w:sz w:val="20"/>
                <w:szCs w:val="20"/>
                <w:lang w:eastAsia="en-US"/>
              </w:rPr>
              <w:lastRenderedPageBreak/>
              <w:t xml:space="preserve">объема, остальная земля складируется рядом; </w:t>
            </w:r>
          </w:p>
          <w:p w:rsidR="00332A8A" w:rsidRPr="00493635" w:rsidRDefault="00332A8A" w:rsidP="0037757B">
            <w:pPr>
              <w:numPr>
                <w:ilvl w:val="0"/>
                <w:numId w:val="28"/>
              </w:numPr>
              <w:suppressAutoHyphens w:val="0"/>
              <w:spacing w:after="200" w:line="276" w:lineRule="auto"/>
              <w:ind w:left="173" w:hanging="173"/>
              <w:contextualSpacing/>
              <w:jc w:val="both"/>
              <w:rPr>
                <w:rFonts w:eastAsia="Calibri"/>
                <w:color w:val="000000" w:themeColor="text1"/>
                <w:sz w:val="20"/>
                <w:szCs w:val="20"/>
                <w:lang w:eastAsia="en-US"/>
              </w:rPr>
            </w:pPr>
            <w:r w:rsidRPr="00493635">
              <w:rPr>
                <w:rFonts w:eastAsia="Calibri"/>
                <w:color w:val="000000" w:themeColor="text1"/>
                <w:sz w:val="20"/>
                <w:szCs w:val="20"/>
                <w:lang w:eastAsia="en-US"/>
              </w:rPr>
              <w:t xml:space="preserve">для посадки кустарников группами создается общий котлован, который заполняют растительной землей полностью с запасом на осадку; </w:t>
            </w:r>
          </w:p>
          <w:p w:rsidR="00332A8A" w:rsidRPr="00493635" w:rsidRDefault="00332A8A" w:rsidP="0037757B">
            <w:pPr>
              <w:numPr>
                <w:ilvl w:val="0"/>
                <w:numId w:val="28"/>
              </w:numPr>
              <w:suppressAutoHyphens w:val="0"/>
              <w:spacing w:after="200" w:line="276" w:lineRule="auto"/>
              <w:ind w:left="173" w:hanging="173"/>
              <w:contextualSpacing/>
              <w:jc w:val="both"/>
              <w:rPr>
                <w:rFonts w:eastAsia="Calibri"/>
                <w:color w:val="000000" w:themeColor="text1"/>
                <w:sz w:val="20"/>
                <w:szCs w:val="20"/>
                <w:lang w:eastAsia="en-US"/>
              </w:rPr>
            </w:pPr>
            <w:r w:rsidRPr="00493635">
              <w:rPr>
                <w:rFonts w:eastAsia="Calibri"/>
                <w:color w:val="000000" w:themeColor="text1"/>
                <w:sz w:val="20"/>
                <w:szCs w:val="20"/>
                <w:lang w:eastAsia="en-US"/>
              </w:rPr>
              <w:t>посадочный материал из питомников должен отвечать требованиям по качеству и параметрам, установленным национальными и государственными стандартами;</w:t>
            </w:r>
          </w:p>
          <w:p w:rsidR="00332A8A" w:rsidRPr="00493635" w:rsidRDefault="00332A8A" w:rsidP="0037757B">
            <w:pPr>
              <w:numPr>
                <w:ilvl w:val="0"/>
                <w:numId w:val="28"/>
              </w:numPr>
              <w:suppressAutoHyphens w:val="0"/>
              <w:spacing w:after="200" w:line="276" w:lineRule="auto"/>
              <w:ind w:left="173" w:hanging="173"/>
              <w:contextualSpacing/>
              <w:jc w:val="both"/>
              <w:rPr>
                <w:rFonts w:eastAsia="Calibri"/>
                <w:color w:val="000000" w:themeColor="text1"/>
                <w:sz w:val="20"/>
                <w:szCs w:val="20"/>
                <w:lang w:eastAsia="en-US"/>
              </w:rPr>
            </w:pPr>
            <w:r w:rsidRPr="00493635">
              <w:rPr>
                <w:rFonts w:eastAsia="Calibri"/>
                <w:color w:val="000000" w:themeColor="text1"/>
                <w:sz w:val="20"/>
                <w:szCs w:val="20"/>
                <w:lang w:eastAsia="en-US"/>
              </w:rPr>
              <w:t>саженцы должны иметь симметричную крону, очищенную от сухих и поврежденных ветвей, прямой штамб (для деревьев), здоровую, нормально развитую корневую систему с хорошо выраженной скелетной частью; на саженцах не должно быть механических повреждений, а также признаков повреждений вредителями и болезнями; запрещается высаживать деревья и кустарники слабо развитые, в неудовлетворительном состоянии.</w:t>
            </w:r>
          </w:p>
        </w:tc>
      </w:tr>
    </w:tbl>
    <w:p w:rsidR="00332A8A" w:rsidRPr="00767AED" w:rsidRDefault="00332A8A" w:rsidP="00332A8A">
      <w:pPr>
        <w:suppressAutoHyphens w:val="0"/>
        <w:spacing w:after="200"/>
        <w:ind w:right="-709"/>
        <w:rPr>
          <w:rFonts w:eastAsia="Calibri"/>
          <w:lang w:eastAsia="en-US"/>
        </w:rPr>
      </w:pPr>
    </w:p>
    <w:p w:rsidR="00332A8A" w:rsidRPr="00767AED" w:rsidRDefault="00332A8A" w:rsidP="00332A8A">
      <w:pPr>
        <w:suppressAutoHyphens w:val="0"/>
        <w:ind w:right="-1" w:firstLine="708"/>
        <w:jc w:val="both"/>
        <w:rPr>
          <w:rFonts w:eastAsia="Calibri"/>
          <w:sz w:val="28"/>
          <w:lang w:eastAsia="en-US"/>
        </w:rPr>
      </w:pPr>
      <w:r w:rsidRPr="00767AED">
        <w:rPr>
          <w:rFonts w:eastAsia="Calibri"/>
          <w:sz w:val="28"/>
          <w:lang w:eastAsia="en-US"/>
        </w:rPr>
        <w:t>Таблица 4 «Основные расстояния при посадке, пересадке, вырубке деревьев и кустарников»</w:t>
      </w:r>
    </w:p>
    <w:p w:rsidR="00332A8A" w:rsidRPr="00767AED" w:rsidRDefault="00332A8A" w:rsidP="00332A8A">
      <w:pPr>
        <w:suppressAutoHyphens w:val="0"/>
        <w:ind w:right="-1"/>
        <w:jc w:val="right"/>
        <w:rPr>
          <w:rFonts w:eastAsia="Calibri"/>
          <w:sz w:val="28"/>
          <w:lang w:eastAsia="en-US"/>
        </w:rPr>
      </w:pPr>
    </w:p>
    <w:tbl>
      <w:tblPr>
        <w:tblStyle w:val="ListTable3Accent6"/>
        <w:tblW w:w="9214" w:type="dxa"/>
        <w:tblInd w:w="13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tblPr>
      <w:tblGrid>
        <w:gridCol w:w="284"/>
        <w:gridCol w:w="236"/>
        <w:gridCol w:w="6426"/>
        <w:gridCol w:w="1134"/>
        <w:gridCol w:w="1134"/>
      </w:tblGrid>
      <w:tr w:rsidR="00332A8A" w:rsidRPr="00767AED" w:rsidTr="0037757B">
        <w:trPr>
          <w:cnfStyle w:val="000000100000"/>
          <w:trHeight w:val="336"/>
        </w:trPr>
        <w:tc>
          <w:tcPr>
            <w:cnfStyle w:val="000010000000"/>
            <w:tcW w:w="284" w:type="dxa"/>
            <w:vMerge w:val="restart"/>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ind w:left="-107" w:right="-106"/>
              <w:jc w:val="center"/>
              <w:rPr>
                <w:rFonts w:eastAsia="Calibri"/>
                <w:sz w:val="20"/>
                <w:szCs w:val="20"/>
                <w:lang w:eastAsia="en-US"/>
              </w:rPr>
            </w:pPr>
            <w:r w:rsidRPr="00767AED">
              <w:rPr>
                <w:rFonts w:eastAsia="Calibri"/>
                <w:spacing w:val="2"/>
                <w:sz w:val="20"/>
                <w:szCs w:val="20"/>
                <w:shd w:val="clear" w:color="auto" w:fill="FFFFFF"/>
                <w:lang w:eastAsia="en-US"/>
              </w:rPr>
              <w:t>№ п/п</w:t>
            </w:r>
          </w:p>
        </w:tc>
        <w:tc>
          <w:tcPr>
            <w:tcW w:w="6662" w:type="dxa"/>
            <w:gridSpan w:val="2"/>
            <w:vMerge w:val="restart"/>
            <w:tcBorders>
              <w:top w:val="none" w:sz="0" w:space="0" w:color="auto"/>
              <w:bottom w:val="none" w:sz="0" w:space="0" w:color="auto"/>
            </w:tcBorders>
            <w:vAlign w:val="center"/>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 xml:space="preserve">Здание, строение, сооружение, </w:t>
            </w:r>
          </w:p>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объект благоустройства, элемент благоустройства</w:t>
            </w:r>
          </w:p>
        </w:tc>
        <w:tc>
          <w:tcPr>
            <w:cnfStyle w:val="000010000000"/>
            <w:tcW w:w="2268" w:type="dxa"/>
            <w:gridSpan w:val="2"/>
            <w:tcBorders>
              <w:top w:val="none" w:sz="0" w:space="0" w:color="auto"/>
              <w:left w:val="none" w:sz="0" w:space="0" w:color="auto"/>
              <w:bottom w:val="none" w:sz="0" w:space="0" w:color="auto"/>
              <w:right w:val="none" w:sz="0" w:space="0" w:color="auto"/>
            </w:tcBorders>
            <w:vAlign w:val="center"/>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Минимальные расстояния от здания, строения, сооружения, объекта благоустройства, элемента благоустройства</w:t>
            </w:r>
          </w:p>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до</w:t>
            </w:r>
          </w:p>
        </w:tc>
      </w:tr>
      <w:tr w:rsidR="00332A8A" w:rsidRPr="00767AED" w:rsidTr="0037757B">
        <w:trPr>
          <w:trHeight w:val="45"/>
        </w:trPr>
        <w:tc>
          <w:tcPr>
            <w:cnfStyle w:val="000010000000"/>
            <w:tcW w:w="284" w:type="dxa"/>
            <w:vMerge/>
            <w:tcBorders>
              <w:left w:val="none" w:sz="0" w:space="0" w:color="auto"/>
              <w:right w:val="none" w:sz="0" w:space="0" w:color="auto"/>
            </w:tcBorders>
            <w:vAlign w:val="center"/>
          </w:tcPr>
          <w:p w:rsidR="00332A8A" w:rsidRPr="00767AED" w:rsidRDefault="00332A8A" w:rsidP="0037757B">
            <w:pPr>
              <w:suppressAutoHyphens w:val="0"/>
              <w:jc w:val="center"/>
              <w:rPr>
                <w:rFonts w:eastAsia="Calibri"/>
                <w:spacing w:val="2"/>
                <w:sz w:val="20"/>
                <w:szCs w:val="20"/>
                <w:shd w:val="clear" w:color="auto" w:fill="FFFFFF"/>
                <w:lang w:eastAsia="en-US"/>
              </w:rPr>
            </w:pPr>
          </w:p>
        </w:tc>
        <w:tc>
          <w:tcPr>
            <w:tcW w:w="6662" w:type="dxa"/>
            <w:gridSpan w:val="2"/>
            <w:vMerge/>
            <w:vAlign w:val="center"/>
          </w:tcPr>
          <w:p w:rsidR="00332A8A" w:rsidRPr="00767AED" w:rsidRDefault="00332A8A" w:rsidP="0037757B">
            <w:pPr>
              <w:suppressAutoHyphens w:val="0"/>
              <w:jc w:val="center"/>
              <w:cnfStyle w:val="000000000000"/>
              <w:rPr>
                <w:rFonts w:eastAsia="Calibri"/>
                <w:sz w:val="20"/>
                <w:szCs w:val="20"/>
                <w:lang w:eastAsia="en-US"/>
              </w:rPr>
            </w:pPr>
          </w:p>
        </w:tc>
        <w:tc>
          <w:tcPr>
            <w:cnfStyle w:val="000010000000"/>
            <w:tcW w:w="1134" w:type="dxa"/>
            <w:tcBorders>
              <w:left w:val="none" w:sz="0" w:space="0" w:color="auto"/>
              <w:right w:val="none" w:sz="0" w:space="0" w:color="auto"/>
            </w:tcBorders>
            <w:vAlign w:val="center"/>
          </w:tcPr>
          <w:p w:rsidR="00332A8A" w:rsidRPr="00767AED" w:rsidRDefault="00332A8A" w:rsidP="0037757B">
            <w:pPr>
              <w:suppressAutoHyphens w:val="0"/>
              <w:ind w:left="-108" w:right="-110"/>
              <w:jc w:val="center"/>
              <w:rPr>
                <w:rFonts w:eastAsia="Calibri"/>
                <w:sz w:val="20"/>
                <w:szCs w:val="20"/>
                <w:lang w:eastAsia="en-US"/>
              </w:rPr>
            </w:pPr>
            <w:r w:rsidRPr="00767AED">
              <w:rPr>
                <w:rFonts w:eastAsia="Calibri"/>
                <w:sz w:val="20"/>
                <w:szCs w:val="20"/>
                <w:lang w:eastAsia="en-US"/>
              </w:rPr>
              <w:t>ствола дерева</w:t>
            </w:r>
          </w:p>
          <w:p w:rsidR="00332A8A" w:rsidRPr="00767AED" w:rsidRDefault="00332A8A" w:rsidP="0037757B">
            <w:pPr>
              <w:suppressAutoHyphens w:val="0"/>
              <w:ind w:left="-108" w:right="-110"/>
              <w:jc w:val="center"/>
              <w:rPr>
                <w:rFonts w:eastAsia="Calibri"/>
                <w:sz w:val="20"/>
                <w:szCs w:val="20"/>
                <w:lang w:eastAsia="en-US"/>
              </w:rPr>
            </w:pPr>
            <w:r w:rsidRPr="00767AED">
              <w:rPr>
                <w:rFonts w:eastAsia="Calibri"/>
                <w:sz w:val="20"/>
                <w:szCs w:val="20"/>
                <w:lang w:eastAsia="en-US"/>
              </w:rPr>
              <w:t>(м)</w:t>
            </w:r>
          </w:p>
        </w:tc>
        <w:tc>
          <w:tcPr>
            <w:tcW w:w="1134" w:type="dxa"/>
            <w:vAlign w:val="center"/>
          </w:tcPr>
          <w:p w:rsidR="00332A8A" w:rsidRPr="00767AED" w:rsidRDefault="00332A8A" w:rsidP="0037757B">
            <w:pPr>
              <w:suppressAutoHyphens w:val="0"/>
              <w:ind w:left="-106" w:right="-164"/>
              <w:jc w:val="center"/>
              <w:cnfStyle w:val="000000000000"/>
              <w:rPr>
                <w:rFonts w:eastAsia="Calibri"/>
                <w:sz w:val="20"/>
                <w:szCs w:val="20"/>
                <w:lang w:eastAsia="en-US"/>
              </w:rPr>
            </w:pPr>
            <w:r w:rsidRPr="00767AED">
              <w:rPr>
                <w:rFonts w:eastAsia="Calibri"/>
                <w:sz w:val="20"/>
                <w:szCs w:val="20"/>
                <w:lang w:eastAsia="en-US"/>
              </w:rPr>
              <w:t>кустарника</w:t>
            </w:r>
          </w:p>
          <w:p w:rsidR="00332A8A" w:rsidRPr="00767AED" w:rsidRDefault="00332A8A" w:rsidP="0037757B">
            <w:pPr>
              <w:suppressAutoHyphens w:val="0"/>
              <w:ind w:left="-106" w:right="-164"/>
              <w:jc w:val="center"/>
              <w:cnfStyle w:val="000000000000"/>
              <w:rPr>
                <w:rFonts w:eastAsia="Calibri"/>
                <w:sz w:val="20"/>
                <w:szCs w:val="20"/>
                <w:lang w:eastAsia="en-US"/>
              </w:rPr>
            </w:pPr>
            <w:r w:rsidRPr="00767AED">
              <w:rPr>
                <w:rFonts w:eastAsia="Calibri"/>
                <w:sz w:val="20"/>
                <w:szCs w:val="20"/>
                <w:lang w:eastAsia="en-US"/>
              </w:rPr>
              <w:t>(м)</w:t>
            </w:r>
          </w:p>
        </w:tc>
      </w:tr>
      <w:tr w:rsidR="00332A8A" w:rsidRPr="00767AED" w:rsidTr="0037757B">
        <w:trPr>
          <w:cnfStyle w:val="000000100000"/>
          <w:trHeight w:val="45"/>
        </w:trPr>
        <w:tc>
          <w:tcPr>
            <w:cnfStyle w:val="000010000000"/>
            <w:tcW w:w="9214" w:type="dxa"/>
            <w:gridSpan w:val="5"/>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both"/>
              <w:rPr>
                <w:rFonts w:eastAsia="Calibri"/>
                <w:i/>
                <w:iCs/>
                <w:sz w:val="20"/>
                <w:szCs w:val="20"/>
                <w:lang w:eastAsia="en-US"/>
              </w:rPr>
            </w:pPr>
            <w:r w:rsidRPr="00767AED">
              <w:rPr>
                <w:rFonts w:eastAsia="Calibri"/>
                <w:i/>
                <w:iCs/>
                <w:sz w:val="20"/>
                <w:szCs w:val="20"/>
                <w:lang w:eastAsia="en-US"/>
              </w:rPr>
              <w:t>Основные расстояния для деревьев и кустарников, подлежащие учету при архитектурно-строительном проектировании, строительстве многоквартирных домов, многофункциональных зданий (комплексов), в состав помещений которых входят жилые помещения постоянного проживания, установлен в статье 40 настоящих Правил</w:t>
            </w:r>
          </w:p>
        </w:tc>
      </w:tr>
      <w:tr w:rsidR="00332A8A" w:rsidRPr="00767AED" w:rsidTr="0037757B">
        <w:trPr>
          <w:trHeight w:val="279"/>
        </w:trPr>
        <w:tc>
          <w:tcPr>
            <w:cnfStyle w:val="000010000000"/>
            <w:tcW w:w="284" w:type="dxa"/>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1</w:t>
            </w:r>
          </w:p>
        </w:tc>
        <w:tc>
          <w:tcPr>
            <w:tcW w:w="6662" w:type="dxa"/>
            <w:gridSpan w:val="2"/>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Наружная стена многоквартирного дома, объекта капитального строительства</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6,0</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1,5</w:t>
            </w:r>
          </w:p>
        </w:tc>
      </w:tr>
      <w:tr w:rsidR="00332A8A" w:rsidRPr="00767AED" w:rsidTr="0037757B">
        <w:trPr>
          <w:cnfStyle w:val="000000100000"/>
          <w:trHeight w:val="279"/>
        </w:trPr>
        <w:tc>
          <w:tcPr>
            <w:cnfStyle w:val="000010000000"/>
            <w:tcW w:w="28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2</w:t>
            </w:r>
          </w:p>
        </w:tc>
        <w:tc>
          <w:tcPr>
            <w:tcW w:w="6662" w:type="dxa"/>
            <w:gridSpan w:val="2"/>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 xml:space="preserve">Край тротуара, пешеходной дорожки, плоскостной автостоянки </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0,7</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0,5</w:t>
            </w:r>
          </w:p>
        </w:tc>
      </w:tr>
      <w:tr w:rsidR="00332A8A" w:rsidRPr="00767AED" w:rsidTr="0037757B">
        <w:trPr>
          <w:trHeight w:val="279"/>
        </w:trPr>
        <w:tc>
          <w:tcPr>
            <w:cnfStyle w:val="000010000000"/>
            <w:tcW w:w="284" w:type="dxa"/>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3</w:t>
            </w:r>
          </w:p>
        </w:tc>
        <w:tc>
          <w:tcPr>
            <w:tcW w:w="6662" w:type="dxa"/>
            <w:gridSpan w:val="2"/>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 xml:space="preserve">Край проезжей части улицы, обочины дороги, бровки канавы, кювета </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2,0</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1,0</w:t>
            </w:r>
          </w:p>
        </w:tc>
      </w:tr>
      <w:tr w:rsidR="00332A8A" w:rsidRPr="00767AED" w:rsidTr="0037757B">
        <w:trPr>
          <w:cnfStyle w:val="000000100000"/>
          <w:trHeight w:val="279"/>
        </w:trPr>
        <w:tc>
          <w:tcPr>
            <w:cnfStyle w:val="000010000000"/>
            <w:tcW w:w="28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4</w:t>
            </w:r>
          </w:p>
        </w:tc>
        <w:tc>
          <w:tcPr>
            <w:tcW w:w="6662" w:type="dxa"/>
            <w:gridSpan w:val="2"/>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Край велосипедной дорожки</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0,7</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0,5</w:t>
            </w:r>
          </w:p>
        </w:tc>
      </w:tr>
      <w:tr w:rsidR="00332A8A" w:rsidRPr="00767AED" w:rsidTr="0037757B">
        <w:trPr>
          <w:trHeight w:val="279"/>
        </w:trPr>
        <w:tc>
          <w:tcPr>
            <w:cnfStyle w:val="000010000000"/>
            <w:tcW w:w="284" w:type="dxa"/>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5</w:t>
            </w:r>
          </w:p>
        </w:tc>
        <w:tc>
          <w:tcPr>
            <w:tcW w:w="6662" w:type="dxa"/>
            <w:gridSpan w:val="2"/>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Опора системы наружного освещения, мостовая опора, эстакада</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4,0</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28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6</w:t>
            </w:r>
          </w:p>
        </w:tc>
        <w:tc>
          <w:tcPr>
            <w:tcW w:w="6662" w:type="dxa"/>
            <w:gridSpan w:val="2"/>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Подошва или внутренняя грань подпорной стенки</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4,0</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1,0</w:t>
            </w:r>
          </w:p>
        </w:tc>
      </w:tr>
      <w:tr w:rsidR="00332A8A" w:rsidRPr="00767AED" w:rsidTr="0037757B">
        <w:trPr>
          <w:trHeight w:val="279"/>
        </w:trPr>
        <w:tc>
          <w:tcPr>
            <w:cnfStyle w:val="000010000000"/>
            <w:tcW w:w="284" w:type="dxa"/>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7</w:t>
            </w:r>
          </w:p>
        </w:tc>
        <w:tc>
          <w:tcPr>
            <w:tcW w:w="6662" w:type="dxa"/>
            <w:gridSpan w:val="2"/>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Подошва откоса, террасы</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1,0</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0,5</w:t>
            </w:r>
          </w:p>
        </w:tc>
      </w:tr>
      <w:tr w:rsidR="00332A8A" w:rsidRPr="00767AED" w:rsidTr="0037757B">
        <w:trPr>
          <w:cnfStyle w:val="000000100000"/>
          <w:trHeight w:val="279"/>
        </w:trPr>
        <w:tc>
          <w:tcPr>
            <w:cnfStyle w:val="000010000000"/>
            <w:tcW w:w="284" w:type="dxa"/>
            <w:vMerge w:val="restart"/>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8</w:t>
            </w:r>
          </w:p>
        </w:tc>
        <w:tc>
          <w:tcPr>
            <w:tcW w:w="8930" w:type="dxa"/>
            <w:gridSpan w:val="4"/>
            <w:tcBorders>
              <w:top w:val="none" w:sz="0" w:space="0" w:color="auto"/>
              <w:bottom w:val="none" w:sz="0" w:space="0" w:color="auto"/>
            </w:tcBorders>
          </w:tcPr>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Подземные сети:</w:t>
            </w:r>
          </w:p>
        </w:tc>
      </w:tr>
      <w:tr w:rsidR="00332A8A" w:rsidRPr="00767AED" w:rsidTr="0037757B">
        <w:trPr>
          <w:trHeight w:val="279"/>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1</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газопровод, канализация или водосток (безнапорные, напорные)</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1,5</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284" w:type="dxa"/>
            <w:vMerge/>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2</w:t>
            </w:r>
          </w:p>
        </w:tc>
        <w:tc>
          <w:tcPr>
            <w:cnfStyle w:val="000010000000"/>
            <w:tcW w:w="6426"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тепловая сеть (теплопровод от стенок канала)</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2,0</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1,0</w:t>
            </w:r>
          </w:p>
        </w:tc>
      </w:tr>
      <w:tr w:rsidR="00332A8A" w:rsidRPr="00767AED" w:rsidTr="0037757B">
        <w:trPr>
          <w:trHeight w:val="279"/>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3</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водопровод, дренаж</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2,0</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43"/>
        </w:trPr>
        <w:tc>
          <w:tcPr>
            <w:cnfStyle w:val="000010000000"/>
            <w:tcW w:w="284" w:type="dxa"/>
            <w:vMerge/>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4</w:t>
            </w:r>
          </w:p>
        </w:tc>
        <w:tc>
          <w:tcPr>
            <w:cnfStyle w:val="000010000000"/>
            <w:tcW w:w="6426"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силовой кабель, кабель слабого тока, в т.ч. кабель связи</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2,0</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0,7</w:t>
            </w:r>
          </w:p>
        </w:tc>
      </w:tr>
      <w:tr w:rsidR="00332A8A" w:rsidRPr="00767AED" w:rsidTr="0037757B">
        <w:trPr>
          <w:trHeight w:val="97"/>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5</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трубопровод горючих жидкостей</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1,5</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284" w:type="dxa"/>
            <w:vMerge w:val="restart"/>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left="-109" w:right="-109"/>
              <w:jc w:val="center"/>
              <w:rPr>
                <w:rFonts w:eastAsia="Calibri"/>
                <w:sz w:val="20"/>
                <w:szCs w:val="20"/>
                <w:lang w:eastAsia="en-US"/>
              </w:rPr>
            </w:pPr>
            <w:r w:rsidRPr="00767AED">
              <w:rPr>
                <w:rFonts w:eastAsia="Calibri"/>
                <w:sz w:val="20"/>
                <w:szCs w:val="20"/>
                <w:lang w:eastAsia="en-US"/>
              </w:rPr>
              <w:t>9</w:t>
            </w:r>
          </w:p>
        </w:tc>
        <w:tc>
          <w:tcPr>
            <w:tcW w:w="6662" w:type="dxa"/>
            <w:gridSpan w:val="2"/>
            <w:tcBorders>
              <w:top w:val="none" w:sz="0" w:space="0" w:color="auto"/>
              <w:bottom w:val="none" w:sz="0" w:space="0" w:color="auto"/>
            </w:tcBorders>
          </w:tcPr>
          <w:p w:rsidR="00332A8A" w:rsidRPr="00767AED" w:rsidRDefault="00332A8A" w:rsidP="0037757B">
            <w:pPr>
              <w:suppressAutoHyphens w:val="0"/>
              <w:cnfStyle w:val="000000100000"/>
              <w:rPr>
                <w:rFonts w:eastAsia="Calibri"/>
                <w:sz w:val="20"/>
                <w:szCs w:val="20"/>
                <w:lang w:eastAsia="en-US"/>
              </w:rPr>
            </w:pPr>
            <w:r w:rsidRPr="00767AED">
              <w:rPr>
                <w:rFonts w:eastAsia="Calibri"/>
                <w:sz w:val="20"/>
                <w:szCs w:val="20"/>
                <w:lang w:eastAsia="en-US"/>
              </w:rPr>
              <w:t>Провода воздушных линий электропередачи с напряжением (расстояния приведены согласно приказу Минэнерго России от 20.05.2003 № 187 «Об утверждении глав правил устройства электроустановок»):</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left="-108" w:right="-110"/>
              <w:jc w:val="center"/>
              <w:rPr>
                <w:rFonts w:eastAsia="Calibri"/>
                <w:sz w:val="20"/>
                <w:szCs w:val="20"/>
                <w:lang w:eastAsia="en-US"/>
              </w:rPr>
            </w:pPr>
            <w:r w:rsidRPr="00767AED">
              <w:rPr>
                <w:rFonts w:eastAsia="Calibri"/>
                <w:sz w:val="20"/>
                <w:szCs w:val="20"/>
                <w:lang w:eastAsia="en-US"/>
              </w:rPr>
              <w:t>кроны дерева</w:t>
            </w:r>
          </w:p>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(м)</w:t>
            </w:r>
          </w:p>
        </w:tc>
        <w:tc>
          <w:tcPr>
            <w:tcW w:w="1134" w:type="dxa"/>
            <w:tcBorders>
              <w:top w:val="none" w:sz="0" w:space="0" w:color="auto"/>
              <w:bottom w:val="none" w:sz="0" w:space="0" w:color="auto"/>
            </w:tcBorders>
          </w:tcPr>
          <w:p w:rsidR="00332A8A" w:rsidRPr="00767AED" w:rsidRDefault="00332A8A" w:rsidP="0037757B">
            <w:pPr>
              <w:suppressAutoHyphens w:val="0"/>
              <w:cnfStyle w:val="000000100000"/>
              <w:rPr>
                <w:rFonts w:eastAsia="Calibri"/>
                <w:sz w:val="20"/>
                <w:szCs w:val="20"/>
                <w:lang w:eastAsia="en-US"/>
              </w:rPr>
            </w:pPr>
          </w:p>
          <w:p w:rsidR="00332A8A" w:rsidRPr="00767AED" w:rsidRDefault="00332A8A" w:rsidP="0037757B">
            <w:pPr>
              <w:suppressAutoHyphens w:val="0"/>
              <w:cnfStyle w:val="000000100000"/>
              <w:rPr>
                <w:rFonts w:eastAsia="Calibri"/>
                <w:sz w:val="20"/>
                <w:szCs w:val="20"/>
                <w:lang w:eastAsia="en-US"/>
              </w:rPr>
            </w:pPr>
          </w:p>
        </w:tc>
      </w:tr>
      <w:tr w:rsidR="00332A8A" w:rsidRPr="00767AED" w:rsidTr="0037757B">
        <w:trPr>
          <w:trHeight w:val="279"/>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1</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до 20 кВ</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3,0</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284" w:type="dxa"/>
            <w:vMerge/>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2</w:t>
            </w:r>
          </w:p>
        </w:tc>
        <w:tc>
          <w:tcPr>
            <w:cnfStyle w:val="000010000000"/>
            <w:tcW w:w="6426"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35-110 кВ</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4,0</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trHeight w:val="279"/>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3</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150-220 кВ</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5,0</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284" w:type="dxa"/>
            <w:vMerge/>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Borders>
              <w:top w:val="none" w:sz="0" w:space="0" w:color="auto"/>
              <w:bottom w:val="none" w:sz="0" w:space="0" w:color="auto"/>
            </w:tcBorders>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4</w:t>
            </w:r>
          </w:p>
        </w:tc>
        <w:tc>
          <w:tcPr>
            <w:cnfStyle w:val="000010000000"/>
            <w:tcW w:w="6426"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330-500 кВ</w:t>
            </w:r>
          </w:p>
        </w:tc>
        <w:tc>
          <w:tcPr>
            <w:tcW w:w="1134" w:type="dxa"/>
            <w:tcBorders>
              <w:top w:val="none" w:sz="0" w:space="0" w:color="auto"/>
              <w:bottom w:val="none" w:sz="0" w:space="0" w:color="auto"/>
            </w:tcBorders>
          </w:tcPr>
          <w:p w:rsidR="00332A8A" w:rsidRPr="00767AED" w:rsidRDefault="00332A8A" w:rsidP="0037757B">
            <w:pPr>
              <w:suppressAutoHyphens w:val="0"/>
              <w:jc w:val="center"/>
              <w:cnfStyle w:val="000000100000"/>
              <w:rPr>
                <w:rFonts w:eastAsia="Calibri"/>
                <w:sz w:val="20"/>
                <w:szCs w:val="20"/>
                <w:lang w:eastAsia="en-US"/>
              </w:rPr>
            </w:pPr>
            <w:r w:rsidRPr="00767AED">
              <w:rPr>
                <w:rFonts w:eastAsia="Calibri"/>
                <w:sz w:val="20"/>
                <w:szCs w:val="20"/>
                <w:lang w:eastAsia="en-US"/>
              </w:rPr>
              <w:t>6,0</w:t>
            </w:r>
          </w:p>
        </w:tc>
        <w:tc>
          <w:tcPr>
            <w:cnfStyle w:val="000010000000"/>
            <w:tcW w:w="1134" w:type="dxa"/>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trHeight w:val="279"/>
        </w:trPr>
        <w:tc>
          <w:tcPr>
            <w:cnfStyle w:val="000010000000"/>
            <w:tcW w:w="284" w:type="dxa"/>
            <w:vMerge/>
            <w:tcBorders>
              <w:left w:val="none" w:sz="0" w:space="0" w:color="auto"/>
              <w:right w:val="none" w:sz="0" w:space="0" w:color="auto"/>
            </w:tcBorders>
          </w:tcPr>
          <w:p w:rsidR="00332A8A" w:rsidRPr="00767AED" w:rsidRDefault="00332A8A" w:rsidP="0037757B">
            <w:pPr>
              <w:suppressAutoHyphens w:val="0"/>
              <w:ind w:right="35"/>
              <w:jc w:val="center"/>
              <w:rPr>
                <w:rFonts w:eastAsia="Calibri"/>
                <w:sz w:val="20"/>
                <w:szCs w:val="20"/>
                <w:lang w:eastAsia="en-US"/>
              </w:rPr>
            </w:pPr>
          </w:p>
        </w:tc>
        <w:tc>
          <w:tcPr>
            <w:tcW w:w="236" w:type="dxa"/>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5</w:t>
            </w:r>
          </w:p>
        </w:tc>
        <w:tc>
          <w:tcPr>
            <w:cnfStyle w:val="000010000000"/>
            <w:tcW w:w="6426" w:type="dxa"/>
            <w:tcBorders>
              <w:left w:val="none" w:sz="0" w:space="0" w:color="auto"/>
              <w:right w:val="none" w:sz="0" w:space="0" w:color="auto"/>
            </w:tcBorders>
          </w:tcPr>
          <w:p w:rsidR="00332A8A" w:rsidRPr="00767AED" w:rsidRDefault="00332A8A" w:rsidP="0037757B">
            <w:pPr>
              <w:suppressAutoHyphens w:val="0"/>
              <w:jc w:val="both"/>
              <w:rPr>
                <w:rFonts w:eastAsia="Calibri"/>
                <w:sz w:val="20"/>
                <w:szCs w:val="20"/>
                <w:lang w:eastAsia="en-US"/>
              </w:rPr>
            </w:pPr>
            <w:r w:rsidRPr="00767AED">
              <w:rPr>
                <w:rFonts w:eastAsia="Calibri"/>
                <w:sz w:val="20"/>
                <w:szCs w:val="20"/>
                <w:lang w:eastAsia="en-US"/>
              </w:rPr>
              <w:t>750 кВ</w:t>
            </w:r>
          </w:p>
        </w:tc>
        <w:tc>
          <w:tcPr>
            <w:tcW w:w="1134" w:type="dxa"/>
          </w:tcPr>
          <w:p w:rsidR="00332A8A" w:rsidRPr="00767AED" w:rsidRDefault="00332A8A" w:rsidP="0037757B">
            <w:pPr>
              <w:suppressAutoHyphens w:val="0"/>
              <w:jc w:val="center"/>
              <w:cnfStyle w:val="000000000000"/>
              <w:rPr>
                <w:rFonts w:eastAsia="Calibri"/>
                <w:sz w:val="20"/>
                <w:szCs w:val="20"/>
                <w:lang w:eastAsia="en-US"/>
              </w:rPr>
            </w:pPr>
            <w:r w:rsidRPr="00767AED">
              <w:rPr>
                <w:rFonts w:eastAsia="Calibri"/>
                <w:sz w:val="20"/>
                <w:szCs w:val="20"/>
                <w:lang w:eastAsia="en-US"/>
              </w:rPr>
              <w:t>7,0</w:t>
            </w:r>
          </w:p>
        </w:tc>
        <w:tc>
          <w:tcPr>
            <w:cnfStyle w:val="000010000000"/>
            <w:tcW w:w="1134" w:type="dxa"/>
            <w:tcBorders>
              <w:left w:val="none" w:sz="0" w:space="0" w:color="auto"/>
              <w:right w:val="none" w:sz="0" w:space="0" w:color="auto"/>
            </w:tcBorders>
          </w:tcPr>
          <w:p w:rsidR="00332A8A" w:rsidRPr="00767AED" w:rsidRDefault="00332A8A" w:rsidP="0037757B">
            <w:pPr>
              <w:suppressAutoHyphens w:val="0"/>
              <w:jc w:val="center"/>
              <w:rPr>
                <w:rFonts w:eastAsia="Calibri"/>
                <w:sz w:val="20"/>
                <w:szCs w:val="20"/>
                <w:lang w:eastAsia="en-US"/>
              </w:rPr>
            </w:pPr>
            <w:r w:rsidRPr="00767AED">
              <w:rPr>
                <w:rFonts w:eastAsia="Calibri"/>
                <w:sz w:val="20"/>
                <w:szCs w:val="20"/>
                <w:lang w:eastAsia="en-US"/>
              </w:rPr>
              <w:t>-</w:t>
            </w:r>
          </w:p>
        </w:tc>
      </w:tr>
      <w:tr w:rsidR="00332A8A" w:rsidRPr="00767AED" w:rsidTr="0037757B">
        <w:trPr>
          <w:cnfStyle w:val="000000100000"/>
          <w:trHeight w:val="279"/>
        </w:trPr>
        <w:tc>
          <w:tcPr>
            <w:cnfStyle w:val="000010000000"/>
            <w:tcW w:w="9214" w:type="dxa"/>
            <w:gridSpan w:val="5"/>
            <w:tcBorders>
              <w:top w:val="none" w:sz="0" w:space="0" w:color="auto"/>
              <w:left w:val="none" w:sz="0" w:space="0" w:color="auto"/>
              <w:bottom w:val="none" w:sz="0" w:space="0" w:color="auto"/>
              <w:right w:val="none" w:sz="0" w:space="0" w:color="auto"/>
            </w:tcBorders>
          </w:tcPr>
          <w:p w:rsidR="00332A8A" w:rsidRPr="00767AED" w:rsidRDefault="00332A8A" w:rsidP="0037757B">
            <w:pPr>
              <w:suppressAutoHyphens w:val="0"/>
              <w:rPr>
                <w:rFonts w:eastAsia="Calibri"/>
                <w:sz w:val="20"/>
                <w:szCs w:val="20"/>
                <w:u w:val="single"/>
                <w:lang w:eastAsia="en-US"/>
              </w:rPr>
            </w:pPr>
            <w:r w:rsidRPr="00767AED">
              <w:rPr>
                <w:rFonts w:eastAsia="Calibri"/>
                <w:sz w:val="20"/>
                <w:szCs w:val="20"/>
                <w:u w:val="single"/>
                <w:lang w:eastAsia="en-US"/>
              </w:rPr>
              <w:t>Примечание:</w:t>
            </w:r>
          </w:p>
          <w:p w:rsidR="00332A8A" w:rsidRPr="00767AED" w:rsidRDefault="00332A8A" w:rsidP="0037757B">
            <w:pPr>
              <w:numPr>
                <w:ilvl w:val="0"/>
                <w:numId w:val="29"/>
              </w:numPr>
              <w:suppressAutoHyphens w:val="0"/>
              <w:spacing w:after="200" w:line="276" w:lineRule="auto"/>
              <w:ind w:left="174" w:hanging="174"/>
              <w:contextualSpacing/>
              <w:jc w:val="both"/>
              <w:rPr>
                <w:rFonts w:eastAsia="Calibri"/>
                <w:sz w:val="20"/>
                <w:szCs w:val="20"/>
                <w:lang w:eastAsia="en-US"/>
              </w:rPr>
            </w:pPr>
            <w:r w:rsidRPr="00767AED">
              <w:rPr>
                <w:rFonts w:eastAsia="Calibri"/>
                <w:sz w:val="20"/>
                <w:szCs w:val="20"/>
                <w:lang w:eastAsia="en-US"/>
              </w:rPr>
              <w:t>деревья, высаживаемые у зданий, не должны препятствовать инсоляции и освещенности общественных и жилых помещений с учетом нормируемой продолжительности непрерывной инсоляции для помещений жилых зданий.</w:t>
            </w:r>
          </w:p>
          <w:p w:rsidR="00332A8A" w:rsidRPr="00767AED" w:rsidRDefault="00332A8A" w:rsidP="0037757B">
            <w:pPr>
              <w:numPr>
                <w:ilvl w:val="0"/>
                <w:numId w:val="29"/>
              </w:numPr>
              <w:suppressAutoHyphens w:val="0"/>
              <w:spacing w:after="200" w:line="276" w:lineRule="auto"/>
              <w:ind w:left="174" w:hanging="174"/>
              <w:contextualSpacing/>
              <w:jc w:val="both"/>
              <w:rPr>
                <w:rFonts w:eastAsia="Calibri"/>
                <w:sz w:val="20"/>
                <w:szCs w:val="20"/>
                <w:lang w:eastAsia="en-US"/>
              </w:rPr>
            </w:pPr>
            <w:r w:rsidRPr="00767AED">
              <w:rPr>
                <w:rFonts w:eastAsia="Calibri"/>
                <w:sz w:val="20"/>
                <w:szCs w:val="20"/>
                <w:lang w:eastAsia="en-US"/>
              </w:rPr>
              <w:t>расстояние от инженерных сетей, а также отступ от бордюра, примыкающего к проезжей части улиц и дорог до кадки с растениями или защитных прикорневых барьеров не менее 500 мм;</w:t>
            </w:r>
          </w:p>
          <w:p w:rsidR="00332A8A" w:rsidRPr="00767AED" w:rsidRDefault="00332A8A" w:rsidP="0037757B">
            <w:pPr>
              <w:numPr>
                <w:ilvl w:val="0"/>
                <w:numId w:val="29"/>
              </w:numPr>
              <w:suppressAutoHyphens w:val="0"/>
              <w:spacing w:after="200" w:line="276" w:lineRule="auto"/>
              <w:ind w:left="174" w:hanging="174"/>
              <w:contextualSpacing/>
              <w:jc w:val="both"/>
              <w:rPr>
                <w:rFonts w:eastAsia="Calibri"/>
                <w:sz w:val="20"/>
                <w:szCs w:val="20"/>
                <w:lang w:eastAsia="en-US"/>
              </w:rPr>
            </w:pPr>
            <w:r w:rsidRPr="00767AED">
              <w:rPr>
                <w:rFonts w:eastAsia="Calibri"/>
                <w:sz w:val="20"/>
                <w:szCs w:val="20"/>
                <w:lang w:eastAsia="en-US"/>
              </w:rPr>
              <w:lastRenderedPageBreak/>
              <w:t>при устройстве защитных прикорневых барьеров (не более чем с двух сторон от ствола) в зависимости от высоты кроны деревьев их высадку допускается проводить на расстоянии от инженерных сетей и бордюров улиц и дорог, м, не менее 0,5 - для деревьев с высотой кроны менее 5 м; 1 - для деревьев с высотой кроны от 5 до 20 м.</w:t>
            </w:r>
          </w:p>
        </w:tc>
      </w:tr>
    </w:tbl>
    <w:p w:rsidR="00332A8A" w:rsidRPr="00767AED" w:rsidRDefault="00332A8A" w:rsidP="00332A8A">
      <w:pPr>
        <w:suppressAutoHyphens w:val="0"/>
        <w:ind w:right="-1"/>
        <w:jc w:val="right"/>
        <w:rPr>
          <w:rFonts w:eastAsia="Calibri"/>
          <w:lang w:eastAsia="en-US"/>
        </w:rPr>
      </w:pPr>
    </w:p>
    <w:p w:rsidR="00332A8A" w:rsidRPr="00767AED" w:rsidRDefault="00332A8A" w:rsidP="00332A8A">
      <w:pPr>
        <w:suppressAutoHyphens w:val="0"/>
        <w:ind w:right="-1"/>
        <w:jc w:val="right"/>
        <w:rPr>
          <w:rFonts w:eastAsia="Calibri"/>
          <w:sz w:val="28"/>
          <w:lang w:eastAsia="en-US"/>
        </w:rPr>
      </w:pPr>
    </w:p>
    <w:p w:rsidR="00332A8A" w:rsidRPr="00767AED" w:rsidRDefault="00332A8A" w:rsidP="00332A8A">
      <w:pPr>
        <w:suppressAutoHyphens w:val="0"/>
        <w:ind w:right="-1"/>
        <w:jc w:val="right"/>
        <w:rPr>
          <w:rFonts w:eastAsia="Calibri"/>
          <w:sz w:val="28"/>
          <w:lang w:eastAsia="en-US"/>
        </w:rPr>
      </w:pPr>
    </w:p>
    <w:p w:rsidR="00332A8A" w:rsidRPr="00767AED" w:rsidRDefault="00332A8A" w:rsidP="00332A8A">
      <w:pPr>
        <w:suppressAutoHyphens w:val="0"/>
        <w:ind w:right="-1" w:firstLine="708"/>
        <w:jc w:val="both"/>
        <w:rPr>
          <w:rFonts w:eastAsia="Calibri"/>
          <w:sz w:val="28"/>
          <w:lang w:eastAsia="en-US"/>
        </w:rPr>
      </w:pPr>
      <w:r w:rsidRPr="00767AED">
        <w:rPr>
          <w:rFonts w:eastAsia="Calibri"/>
          <w:sz w:val="28"/>
          <w:lang w:eastAsia="en-US"/>
        </w:rPr>
        <w:t xml:space="preserve">Таблица 5 «Стандартные размеры ям и траншей для посадки деревьев </w:t>
      </w:r>
      <w:r>
        <w:rPr>
          <w:rFonts w:eastAsia="Calibri"/>
          <w:sz w:val="28"/>
          <w:lang w:eastAsia="en-US"/>
        </w:rPr>
        <w:br/>
      </w:r>
      <w:r w:rsidRPr="00767AED">
        <w:rPr>
          <w:rFonts w:eastAsia="Calibri"/>
          <w:sz w:val="28"/>
          <w:lang w:eastAsia="en-US"/>
        </w:rPr>
        <w:t>и кустарников для учета при озеленении существующих территорий общего пользования, дворовых территорий»</w:t>
      </w:r>
    </w:p>
    <w:p w:rsidR="00332A8A" w:rsidRPr="00767AED" w:rsidRDefault="00332A8A" w:rsidP="00332A8A">
      <w:pPr>
        <w:suppressAutoHyphens w:val="0"/>
        <w:ind w:right="-1"/>
        <w:jc w:val="right"/>
        <w:rPr>
          <w:rFonts w:eastAsia="Calibri"/>
          <w:lang w:eastAsia="en-US"/>
        </w:rPr>
      </w:pPr>
    </w:p>
    <w:tbl>
      <w:tblPr>
        <w:tblStyle w:val="ListTable3Accent6"/>
        <w:tblW w:w="9321" w:type="dxa"/>
        <w:tblInd w:w="137"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000"/>
      </w:tblPr>
      <w:tblGrid>
        <w:gridCol w:w="538"/>
        <w:gridCol w:w="3828"/>
        <w:gridCol w:w="1842"/>
        <w:gridCol w:w="2268"/>
        <w:gridCol w:w="839"/>
        <w:gridCol w:w="6"/>
      </w:tblGrid>
      <w:tr w:rsidR="00332A8A" w:rsidRPr="00767AED" w:rsidTr="0037757B">
        <w:trPr>
          <w:gridAfter w:val="1"/>
          <w:cnfStyle w:val="000000100000"/>
          <w:wAfter w:w="6" w:type="dxa"/>
          <w:trHeight w:val="336"/>
        </w:trPr>
        <w:tc>
          <w:tcPr>
            <w:cnfStyle w:val="000010000000"/>
            <w:tcW w:w="53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suppressAutoHyphens w:val="0"/>
              <w:ind w:left="-107" w:right="-106"/>
              <w:jc w:val="center"/>
              <w:rPr>
                <w:rFonts w:eastAsia="Calibri"/>
                <w:sz w:val="20"/>
                <w:szCs w:val="20"/>
                <w:lang w:eastAsia="en-US"/>
              </w:rPr>
            </w:pPr>
            <w:r w:rsidRPr="00767AED">
              <w:rPr>
                <w:rFonts w:eastAsia="Calibri"/>
                <w:spacing w:val="2"/>
                <w:sz w:val="20"/>
                <w:szCs w:val="20"/>
                <w:shd w:val="clear" w:color="auto" w:fill="FFFFFF"/>
                <w:lang w:eastAsia="en-US"/>
              </w:rPr>
              <w:t>№ п/п</w:t>
            </w:r>
          </w:p>
        </w:tc>
        <w:tc>
          <w:tcPr>
            <w:tcW w:w="382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cnfStyle w:val="000000100000"/>
              <w:rPr>
                <w:sz w:val="20"/>
                <w:szCs w:val="20"/>
                <w:lang w:eastAsia="ru-RU"/>
              </w:rPr>
            </w:pPr>
            <w:r w:rsidRPr="00767AED">
              <w:rPr>
                <w:sz w:val="20"/>
                <w:szCs w:val="20"/>
                <w:lang w:eastAsia="ru-RU"/>
              </w:rPr>
              <w:t>Группа посадочного материала</w:t>
            </w: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 xml:space="preserve">Ком </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(м)</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cnfStyle w:val="000000100000"/>
              <w:rPr>
                <w:sz w:val="20"/>
                <w:szCs w:val="20"/>
                <w:lang w:eastAsia="ru-RU"/>
              </w:rPr>
            </w:pPr>
            <w:r w:rsidRPr="00767AED">
              <w:rPr>
                <w:sz w:val="20"/>
                <w:szCs w:val="20"/>
                <w:lang w:eastAsia="ru-RU"/>
              </w:rPr>
              <w:t>Яма или траншея</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cnfStyle w:val="000000100000"/>
              <w:rPr>
                <w:sz w:val="20"/>
                <w:szCs w:val="20"/>
                <w:lang w:eastAsia="ru-RU"/>
              </w:rPr>
            </w:pPr>
            <w:r w:rsidRPr="00767AED">
              <w:rPr>
                <w:sz w:val="20"/>
                <w:szCs w:val="20"/>
                <w:lang w:eastAsia="ru-RU"/>
              </w:rPr>
              <w:t>(м)</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p>
        </w:tc>
      </w:tr>
      <w:tr w:rsidR="00332A8A" w:rsidRPr="00767AED" w:rsidTr="0037757B">
        <w:trPr>
          <w:gridAfter w:val="1"/>
          <w:wAfter w:w="6" w:type="dxa"/>
          <w:trHeight w:val="868"/>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1</w:t>
            </w:r>
          </w:p>
        </w:tc>
        <w:tc>
          <w:tcPr>
            <w:tcW w:w="382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suppressAutoHyphens w:val="0"/>
              <w:jc w:val="both"/>
              <w:cnfStyle w:val="000000000000"/>
              <w:rPr>
                <w:rFonts w:eastAsia="Calibri"/>
                <w:sz w:val="20"/>
                <w:szCs w:val="20"/>
                <w:lang w:eastAsia="en-US"/>
              </w:rPr>
            </w:pPr>
            <w:r w:rsidRPr="00767AED">
              <w:rPr>
                <w:rFonts w:eastAsia="Calibri"/>
                <w:sz w:val="20"/>
                <w:szCs w:val="20"/>
                <w:lang w:eastAsia="en-US"/>
              </w:rPr>
              <w:t>Деревья и кустарники с круглым комом земли</w:t>
            </w: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d = 0,5; h = 0,4</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d = 0,8; h = 0,6</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d = 1,2; h = 0,8</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d = 1,6; h = 0,8</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1; h = 0,65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1,3; h = 0,85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1,7; h = 1,15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2,1; h = 1,15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cnfStyle w:val="000000100000"/>
          <w:wAfter w:w="6" w:type="dxa"/>
          <w:trHeight w:val="279"/>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ind w:right="35"/>
              <w:jc w:val="center"/>
              <w:rPr>
                <w:rFonts w:eastAsia="Calibri"/>
                <w:sz w:val="20"/>
                <w:szCs w:val="20"/>
                <w:lang w:eastAsia="en-US"/>
              </w:rPr>
            </w:pPr>
            <w:r w:rsidRPr="00767AED">
              <w:rPr>
                <w:rFonts w:eastAsia="Calibri"/>
                <w:sz w:val="20"/>
                <w:szCs w:val="20"/>
                <w:lang w:eastAsia="en-US"/>
              </w:rPr>
              <w:t>2</w:t>
            </w:r>
          </w:p>
        </w:tc>
        <w:tc>
          <w:tcPr>
            <w:tcW w:w="382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suppressAutoHyphens w:val="0"/>
              <w:jc w:val="both"/>
              <w:cnfStyle w:val="000000100000"/>
              <w:rPr>
                <w:rFonts w:eastAsia="Calibri"/>
                <w:sz w:val="20"/>
                <w:szCs w:val="20"/>
                <w:lang w:eastAsia="en-US"/>
              </w:rPr>
            </w:pPr>
            <w:r w:rsidRPr="00767AED">
              <w:rPr>
                <w:rFonts w:eastAsia="Calibri"/>
                <w:sz w:val="20"/>
                <w:szCs w:val="20"/>
                <w:lang w:eastAsia="en-US"/>
              </w:rPr>
              <w:t>Деревья и кустарники с квадратным комом земли</w:t>
            </w: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0,5 x 0,5 x 0,4</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0,8 x 0,8 x 0,5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1,0 x 1,0 x 0,6</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1,3 x 1,3 x 0,6</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1,5 x 1,5 x 0,65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r w:rsidRPr="00767AED">
              <w:rPr>
                <w:sz w:val="20"/>
                <w:szCs w:val="20"/>
                <w:lang w:eastAsia="ru-RU"/>
              </w:rPr>
              <w:t>1,7 x 1,7 x 0,65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1,4 x 1,4 x 0,65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1,7 x 1,7 x 0,75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1,9 x 1,9 x 0,85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2,2 x 2,2 x 0,85</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2,4 x 2,4 x 0,9</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2,6 x 2,6 x 0,9</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wAfter w:w="6" w:type="dxa"/>
          <w:trHeight w:val="787"/>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spacing w:after="200"/>
              <w:ind w:right="35"/>
              <w:jc w:val="center"/>
              <w:rPr>
                <w:rFonts w:eastAsia="Calibri"/>
                <w:sz w:val="20"/>
                <w:szCs w:val="20"/>
                <w:lang w:eastAsia="en-US"/>
              </w:rPr>
            </w:pPr>
            <w:r w:rsidRPr="00767AED">
              <w:rPr>
                <w:rFonts w:eastAsia="Calibri"/>
                <w:sz w:val="20"/>
                <w:szCs w:val="20"/>
                <w:lang w:eastAsia="en-US"/>
              </w:rPr>
              <w:t>3</w:t>
            </w:r>
          </w:p>
        </w:tc>
        <w:tc>
          <w:tcPr>
            <w:tcW w:w="382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000000"/>
              <w:rPr>
                <w:sz w:val="20"/>
                <w:szCs w:val="20"/>
                <w:lang w:eastAsia="ru-RU"/>
              </w:rPr>
            </w:pPr>
            <w:r w:rsidRPr="00767AED">
              <w:rPr>
                <w:sz w:val="20"/>
                <w:szCs w:val="20"/>
                <w:lang w:eastAsia="ru-RU"/>
              </w:rPr>
              <w:t xml:space="preserve">Деревья лиственные с обнаженной корневой системой (без кома) при посадке в ямы </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000000"/>
              <w:rPr>
                <w:sz w:val="20"/>
                <w:szCs w:val="20"/>
                <w:lang w:eastAsia="ru-RU"/>
              </w:rPr>
            </w:pP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0,7; h = 0,7</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cnfStyle w:val="000000100000"/>
          <w:wAfter w:w="6" w:type="dxa"/>
          <w:trHeight w:val="279"/>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spacing w:after="200"/>
              <w:ind w:right="35"/>
              <w:jc w:val="center"/>
              <w:rPr>
                <w:rFonts w:eastAsia="Calibri"/>
                <w:sz w:val="20"/>
                <w:szCs w:val="20"/>
                <w:lang w:eastAsia="en-US"/>
              </w:rPr>
            </w:pPr>
            <w:r w:rsidRPr="00767AED">
              <w:rPr>
                <w:rFonts w:eastAsia="Calibri"/>
                <w:sz w:val="20"/>
                <w:szCs w:val="20"/>
                <w:lang w:eastAsia="en-US"/>
              </w:rPr>
              <w:t>4</w:t>
            </w:r>
          </w:p>
        </w:tc>
        <w:tc>
          <w:tcPr>
            <w:tcW w:w="382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100000"/>
              <w:rPr>
                <w:sz w:val="20"/>
                <w:szCs w:val="20"/>
                <w:lang w:eastAsia="ru-RU"/>
              </w:rPr>
            </w:pPr>
            <w:r w:rsidRPr="00767AED">
              <w:rPr>
                <w:sz w:val="20"/>
                <w:szCs w:val="20"/>
                <w:lang w:eastAsia="ru-RU"/>
              </w:rPr>
              <w:t>Деревья лиственные с обнаженной корневой системой (без кома) при посадке в ямы с внесением многокомпонентного искусственного почвогрунта заводского изготовления</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100000"/>
              <w:rPr>
                <w:sz w:val="20"/>
                <w:szCs w:val="20"/>
                <w:lang w:eastAsia="ru-RU"/>
              </w:rPr>
            </w:pP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d = 1,0; h = 0,8</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wAfter w:w="6" w:type="dxa"/>
          <w:trHeight w:val="1174"/>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spacing w:after="200"/>
              <w:ind w:right="35"/>
              <w:jc w:val="center"/>
              <w:rPr>
                <w:rFonts w:eastAsia="Calibri"/>
                <w:sz w:val="20"/>
                <w:szCs w:val="20"/>
                <w:lang w:eastAsia="en-US"/>
              </w:rPr>
            </w:pPr>
            <w:r w:rsidRPr="00767AED">
              <w:rPr>
                <w:rFonts w:eastAsia="Calibri"/>
                <w:sz w:val="20"/>
                <w:szCs w:val="20"/>
                <w:lang w:eastAsia="en-US"/>
              </w:rPr>
              <w:t>5</w:t>
            </w:r>
          </w:p>
        </w:tc>
        <w:tc>
          <w:tcPr>
            <w:tcW w:w="382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000000"/>
              <w:rPr>
                <w:sz w:val="20"/>
                <w:szCs w:val="20"/>
                <w:lang w:eastAsia="ru-RU"/>
              </w:rPr>
            </w:pPr>
            <w:r w:rsidRPr="00767AED">
              <w:rPr>
                <w:sz w:val="20"/>
                <w:szCs w:val="20"/>
                <w:lang w:eastAsia="ru-RU"/>
              </w:rPr>
              <w:t>Кустарники с обнаженной корневой системой (без кома) при посадке в ямы с внесением многокомпонентного искусственного почвогрунта заводского изготовления</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000000"/>
              <w:rPr>
                <w:sz w:val="20"/>
                <w:szCs w:val="20"/>
                <w:lang w:eastAsia="ru-RU"/>
              </w:rPr>
            </w:pP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d = 0,5; h = 0,5</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cnfStyle w:val="000000100000"/>
          <w:wAfter w:w="6" w:type="dxa"/>
          <w:trHeight w:val="769"/>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spacing w:after="200"/>
              <w:ind w:right="35"/>
              <w:jc w:val="center"/>
              <w:rPr>
                <w:rFonts w:eastAsia="Calibri"/>
                <w:sz w:val="20"/>
                <w:szCs w:val="20"/>
                <w:lang w:eastAsia="en-US"/>
              </w:rPr>
            </w:pPr>
            <w:r w:rsidRPr="00767AED">
              <w:rPr>
                <w:rFonts w:eastAsia="Calibri"/>
                <w:sz w:val="20"/>
                <w:szCs w:val="20"/>
                <w:lang w:eastAsia="en-US"/>
              </w:rPr>
              <w:t>6</w:t>
            </w:r>
          </w:p>
        </w:tc>
        <w:tc>
          <w:tcPr>
            <w:tcW w:w="382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Кустарники с обнаженной корневой системой (без кома) при посадке в ямы с внесением растительной земли</w:t>
            </w:r>
          </w:p>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100000"/>
              <w:rPr>
                <w:sz w:val="20"/>
                <w:szCs w:val="20"/>
                <w:lang w:eastAsia="ru-RU"/>
              </w:rPr>
            </w:pP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100000"/>
              <w:rPr>
                <w:sz w:val="20"/>
                <w:szCs w:val="20"/>
                <w:lang w:eastAsia="ru-RU"/>
              </w:rPr>
            </w:pPr>
            <w:r w:rsidRPr="00767AED">
              <w:rPr>
                <w:sz w:val="20"/>
                <w:szCs w:val="20"/>
                <w:lang w:eastAsia="ru-RU"/>
              </w:rPr>
              <w:t>0,6 x 0,5</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gridAfter w:val="1"/>
          <w:wAfter w:w="6" w:type="dxa"/>
          <w:trHeight w:val="279"/>
        </w:trPr>
        <w:tc>
          <w:tcPr>
            <w:cnfStyle w:val="000010000000"/>
            <w:tcW w:w="53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spacing w:after="200"/>
              <w:ind w:right="35"/>
              <w:jc w:val="center"/>
              <w:rPr>
                <w:rFonts w:eastAsia="Calibri"/>
                <w:sz w:val="20"/>
                <w:szCs w:val="20"/>
                <w:lang w:eastAsia="en-US"/>
              </w:rPr>
            </w:pPr>
            <w:r w:rsidRPr="00767AED">
              <w:rPr>
                <w:rFonts w:eastAsia="Calibri"/>
                <w:sz w:val="20"/>
                <w:szCs w:val="20"/>
                <w:lang w:eastAsia="en-US"/>
              </w:rPr>
              <w:t>7</w:t>
            </w:r>
          </w:p>
        </w:tc>
        <w:tc>
          <w:tcPr>
            <w:tcW w:w="3828" w:type="dxa"/>
            <w:tcBorders>
              <w:top w:val="single" w:sz="4" w:space="0" w:color="auto"/>
              <w:left w:val="single" w:sz="4" w:space="0" w:color="auto"/>
              <w:bottom w:val="single" w:sz="4" w:space="0" w:color="auto"/>
              <w:right w:val="single" w:sz="4" w:space="0" w:color="auto"/>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cnfStyle w:val="000000000000"/>
              <w:rPr>
                <w:sz w:val="20"/>
                <w:szCs w:val="20"/>
                <w:lang w:eastAsia="ru-RU"/>
              </w:rPr>
            </w:pPr>
            <w:r w:rsidRPr="00767AED">
              <w:rPr>
                <w:sz w:val="20"/>
                <w:szCs w:val="20"/>
                <w:lang w:eastAsia="ru-RU"/>
              </w:rPr>
              <w:t>Кустарники с обнаженной корневой системой (без кома) при посадке в траншеи однорядную живую изгородь и вьющихся в траншеи двухрядную живую изгородь</w:t>
            </w:r>
          </w:p>
        </w:tc>
        <w:tc>
          <w:tcPr>
            <w:cnfStyle w:val="000010000000"/>
            <w:tcW w:w="1842"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sz w:val="20"/>
                <w:szCs w:val="20"/>
                <w:lang w:eastAsia="ru-RU"/>
              </w:rPr>
            </w:pPr>
            <w:r w:rsidRPr="00767AED">
              <w:rPr>
                <w:sz w:val="20"/>
                <w:szCs w:val="20"/>
                <w:lang w:eastAsia="ru-RU"/>
              </w:rPr>
              <w:t>-</w:t>
            </w:r>
          </w:p>
        </w:tc>
        <w:tc>
          <w:tcPr>
            <w:tcW w:w="2268" w:type="dxa"/>
            <w:tcBorders>
              <w:top w:val="single" w:sz="4" w:space="0" w:color="auto"/>
              <w:left w:val="single" w:sz="4" w:space="0" w:color="auto"/>
              <w:bottom w:val="single" w:sz="4" w:space="0" w:color="auto"/>
              <w:right w:val="single" w:sz="4" w:space="0" w:color="auto"/>
            </w:tcBorders>
            <w:vAlign w:val="center"/>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cnfStyle w:val="000000000000"/>
              <w:rPr>
                <w:sz w:val="20"/>
                <w:szCs w:val="20"/>
                <w:lang w:eastAsia="ru-RU"/>
              </w:rPr>
            </w:pPr>
            <w:r w:rsidRPr="00767AED">
              <w:rPr>
                <w:sz w:val="20"/>
                <w:szCs w:val="20"/>
                <w:lang w:eastAsia="ru-RU"/>
              </w:rPr>
              <w:t>0,7 x 0,5</w:t>
            </w:r>
          </w:p>
        </w:tc>
        <w:tc>
          <w:tcPr>
            <w:cnfStyle w:val="000010000000"/>
            <w:tcW w:w="839" w:type="dxa"/>
            <w:tcBorders>
              <w:top w:val="nil"/>
              <w:left w:val="single" w:sz="4" w:space="0" w:color="auto"/>
              <w:bottom w:val="nil"/>
              <w:right w:val="nil"/>
            </w:tcBorders>
          </w:tcPr>
          <w:p w:rsidR="00332A8A" w:rsidRPr="00767AED" w:rsidRDefault="00332A8A" w:rsidP="003775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0"/>
                <w:szCs w:val="20"/>
                <w:lang w:eastAsia="ru-RU"/>
              </w:rPr>
            </w:pPr>
          </w:p>
        </w:tc>
      </w:tr>
      <w:tr w:rsidR="00332A8A" w:rsidRPr="00767AED" w:rsidTr="0037757B">
        <w:trPr>
          <w:cnfStyle w:val="000000100000"/>
          <w:trHeight w:val="279"/>
        </w:trPr>
        <w:tc>
          <w:tcPr>
            <w:cnfStyle w:val="000010000000"/>
            <w:tcW w:w="8476" w:type="dxa"/>
            <w:gridSpan w:val="4"/>
            <w:tcBorders>
              <w:top w:val="single" w:sz="4" w:space="0" w:color="auto"/>
              <w:left w:val="single" w:sz="4" w:space="0" w:color="auto"/>
              <w:bottom w:val="single" w:sz="4" w:space="0" w:color="auto"/>
              <w:right w:val="single" w:sz="4" w:space="0" w:color="auto"/>
            </w:tcBorders>
          </w:tcPr>
          <w:p w:rsidR="00332A8A" w:rsidRPr="00767AED" w:rsidRDefault="00332A8A" w:rsidP="0037757B">
            <w:pPr>
              <w:suppressAutoHyphens w:val="0"/>
              <w:jc w:val="both"/>
              <w:rPr>
                <w:rFonts w:eastAsia="Calibri"/>
                <w:sz w:val="20"/>
                <w:szCs w:val="20"/>
                <w:u w:val="single"/>
                <w:lang w:eastAsia="en-US"/>
              </w:rPr>
            </w:pPr>
            <w:r w:rsidRPr="00767AED">
              <w:rPr>
                <w:rFonts w:eastAsia="Calibri"/>
                <w:sz w:val="20"/>
                <w:szCs w:val="20"/>
                <w:u w:val="single"/>
                <w:lang w:eastAsia="en-US"/>
              </w:rPr>
              <w:t>Примечание:</w:t>
            </w:r>
          </w:p>
          <w:p w:rsidR="00332A8A" w:rsidRPr="00767AED" w:rsidRDefault="00332A8A" w:rsidP="0037757B">
            <w:pPr>
              <w:numPr>
                <w:ilvl w:val="0"/>
                <w:numId w:val="30"/>
              </w:numPr>
              <w:suppressAutoHyphens w:val="0"/>
              <w:spacing w:after="200" w:line="276" w:lineRule="auto"/>
              <w:ind w:left="175" w:hanging="175"/>
              <w:contextualSpacing/>
              <w:jc w:val="both"/>
              <w:rPr>
                <w:rFonts w:eastAsia="Calibri"/>
                <w:sz w:val="20"/>
                <w:szCs w:val="20"/>
                <w:lang w:eastAsia="en-US"/>
              </w:rPr>
            </w:pPr>
            <w:r w:rsidRPr="00767AED">
              <w:rPr>
                <w:rFonts w:eastAsia="Calibri"/>
                <w:sz w:val="20"/>
                <w:szCs w:val="20"/>
                <w:lang w:eastAsia="en-US"/>
              </w:rPr>
              <w:t xml:space="preserve">После выкопки ям и траншей стенки и дно выравнивают и зачищают, рядом складывают запас либо плодородного слоя почвы, имевшегося на объекте, либо многокомпонентного искусственного почвогрунта заводского изготовления для засыпки корневой системы. </w:t>
            </w:r>
          </w:p>
          <w:p w:rsidR="00332A8A" w:rsidRPr="00767AED" w:rsidRDefault="00332A8A" w:rsidP="0037757B">
            <w:pPr>
              <w:numPr>
                <w:ilvl w:val="0"/>
                <w:numId w:val="30"/>
              </w:numPr>
              <w:suppressAutoHyphens w:val="0"/>
              <w:spacing w:after="200" w:line="276" w:lineRule="auto"/>
              <w:ind w:left="175" w:hanging="175"/>
              <w:contextualSpacing/>
              <w:jc w:val="both"/>
              <w:rPr>
                <w:rFonts w:eastAsia="Calibri"/>
                <w:sz w:val="20"/>
                <w:szCs w:val="20"/>
                <w:lang w:eastAsia="en-US"/>
              </w:rPr>
            </w:pPr>
            <w:r w:rsidRPr="00767AED">
              <w:rPr>
                <w:rFonts w:eastAsia="Calibri"/>
                <w:sz w:val="20"/>
                <w:szCs w:val="20"/>
                <w:lang w:eastAsia="en-US"/>
              </w:rPr>
              <w:t xml:space="preserve">Траншеи под живую изгородь засыпают плодородным слоем или многокомпонентным искусственным почвогрунтом заводского изготовления на 3/4 объема, остальная часть складируется рядом. </w:t>
            </w:r>
          </w:p>
          <w:p w:rsidR="00332A8A" w:rsidRPr="00767AED" w:rsidRDefault="00332A8A" w:rsidP="0037757B">
            <w:pPr>
              <w:numPr>
                <w:ilvl w:val="0"/>
                <w:numId w:val="30"/>
              </w:numPr>
              <w:suppressAutoHyphens w:val="0"/>
              <w:spacing w:after="200" w:line="276" w:lineRule="auto"/>
              <w:ind w:left="175" w:hanging="175"/>
              <w:contextualSpacing/>
              <w:jc w:val="both"/>
              <w:rPr>
                <w:rFonts w:eastAsia="Calibri"/>
                <w:sz w:val="20"/>
                <w:szCs w:val="20"/>
                <w:lang w:eastAsia="en-US"/>
              </w:rPr>
            </w:pPr>
            <w:r w:rsidRPr="00767AED">
              <w:rPr>
                <w:rFonts w:eastAsia="Calibri"/>
                <w:sz w:val="20"/>
                <w:szCs w:val="20"/>
                <w:lang w:eastAsia="en-US"/>
              </w:rPr>
              <w:t xml:space="preserve">Для посадки кустарников группами следует создавать общий котлован в пределах границ, определяемых проектом. Котлован заполняют многокомпонентным искусственным почвогрунтом заводского изготовления полностью с запасом на осадку. </w:t>
            </w:r>
          </w:p>
          <w:p w:rsidR="00332A8A" w:rsidRPr="00767AED" w:rsidRDefault="00332A8A" w:rsidP="0037757B">
            <w:pPr>
              <w:numPr>
                <w:ilvl w:val="0"/>
                <w:numId w:val="30"/>
              </w:numPr>
              <w:suppressAutoHyphens w:val="0"/>
              <w:spacing w:after="200" w:line="276" w:lineRule="auto"/>
              <w:ind w:left="175" w:hanging="175"/>
              <w:contextualSpacing/>
              <w:jc w:val="both"/>
              <w:rPr>
                <w:rFonts w:eastAsia="Calibri"/>
                <w:sz w:val="20"/>
                <w:szCs w:val="20"/>
                <w:lang w:eastAsia="en-US"/>
              </w:rPr>
            </w:pPr>
            <w:r w:rsidRPr="00767AED">
              <w:rPr>
                <w:rFonts w:eastAsia="Calibri"/>
                <w:sz w:val="20"/>
                <w:szCs w:val="20"/>
                <w:lang w:eastAsia="en-US"/>
              </w:rPr>
              <w:t xml:space="preserve">Для посадки кустарников группами следует создавать общий котлован в пределах границ, </w:t>
            </w:r>
            <w:r w:rsidRPr="00767AED">
              <w:rPr>
                <w:rFonts w:eastAsia="Calibri"/>
                <w:sz w:val="20"/>
                <w:szCs w:val="20"/>
                <w:lang w:eastAsia="en-US"/>
              </w:rPr>
              <w:lastRenderedPageBreak/>
              <w:t xml:space="preserve">определяемых проектом. Котлован заполняют растительной землей полностью с запасом на осадку. </w:t>
            </w:r>
          </w:p>
          <w:p w:rsidR="00332A8A" w:rsidRPr="00767AED" w:rsidRDefault="00332A8A" w:rsidP="0037757B">
            <w:pPr>
              <w:numPr>
                <w:ilvl w:val="0"/>
                <w:numId w:val="30"/>
              </w:numPr>
              <w:suppressAutoHyphens w:val="0"/>
              <w:spacing w:after="200" w:line="276" w:lineRule="auto"/>
              <w:ind w:left="175" w:hanging="175"/>
              <w:contextualSpacing/>
              <w:jc w:val="both"/>
              <w:rPr>
                <w:rFonts w:eastAsia="Calibri"/>
                <w:sz w:val="20"/>
                <w:szCs w:val="20"/>
                <w:lang w:eastAsia="en-US"/>
              </w:rPr>
            </w:pPr>
            <w:r w:rsidRPr="00767AED">
              <w:rPr>
                <w:rFonts w:eastAsia="Calibri"/>
                <w:sz w:val="20"/>
                <w:szCs w:val="20"/>
                <w:lang w:eastAsia="en-US"/>
              </w:rPr>
              <w:t>В случае посадки деревьев на запечатанных воздухо- и водонепроницаемыми покрытиями местах размер ее незапечатанной поверхности должен быть не менее 2,0 x 2,0 м.</w:t>
            </w:r>
            <w:r>
              <w:rPr>
                <w:rFonts w:eastAsia="Calibri"/>
                <w:sz w:val="20"/>
                <w:szCs w:val="20"/>
                <w:lang w:eastAsia="en-US"/>
              </w:rPr>
              <w:t xml:space="preserve">                             </w:t>
            </w:r>
          </w:p>
        </w:tc>
        <w:tc>
          <w:tcPr>
            <w:tcW w:w="845" w:type="dxa"/>
            <w:gridSpan w:val="2"/>
            <w:tcBorders>
              <w:top w:val="nil"/>
              <w:left w:val="single" w:sz="4" w:space="0" w:color="auto"/>
              <w:bottom w:val="nil"/>
              <w:right w:val="nil"/>
            </w:tcBorders>
          </w:tcPr>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Default="00332A8A" w:rsidP="0037757B">
            <w:pPr>
              <w:suppressAutoHyphens w:val="0"/>
              <w:jc w:val="both"/>
              <w:cnfStyle w:val="000000100000"/>
              <w:rPr>
                <w:sz w:val="28"/>
              </w:rPr>
            </w:pPr>
          </w:p>
          <w:p w:rsidR="00332A8A" w:rsidRPr="00FE1BD6" w:rsidRDefault="00332A8A" w:rsidP="0037757B">
            <w:pPr>
              <w:suppressAutoHyphens w:val="0"/>
              <w:jc w:val="both"/>
              <w:cnfStyle w:val="000000100000"/>
              <w:rPr>
                <w:rFonts w:eastAsia="Calibri"/>
                <w:sz w:val="20"/>
                <w:szCs w:val="20"/>
                <w:u w:val="single"/>
                <w:lang w:eastAsia="en-US"/>
              </w:rPr>
            </w:pPr>
            <w:r w:rsidRPr="00FE1BD6">
              <w:rPr>
                <w:sz w:val="28"/>
              </w:rPr>
              <w:t>.</w:t>
            </w:r>
            <w:r w:rsidRPr="00FE1BD6">
              <w:rPr>
                <w:sz w:val="28"/>
                <w:szCs w:val="28"/>
              </w:rPr>
              <w:t>»;</w:t>
            </w:r>
          </w:p>
        </w:tc>
      </w:tr>
    </w:tbl>
    <w:p w:rsidR="00332A8A" w:rsidRPr="00767AED" w:rsidRDefault="00332A8A" w:rsidP="00332A8A">
      <w:pPr>
        <w:suppressAutoHyphens w:val="0"/>
        <w:jc w:val="both"/>
        <w:rPr>
          <w:rFonts w:eastAsia="Calibri"/>
          <w:lang w:eastAsia="en-US"/>
        </w:rPr>
      </w:pPr>
      <w:r>
        <w:rPr>
          <w:sz w:val="28"/>
        </w:rPr>
        <w:lastRenderedPageBreak/>
        <w:t xml:space="preserve">                                                                                                                          </w:t>
      </w:r>
    </w:p>
    <w:p w:rsidR="00332A8A" w:rsidRDefault="00332A8A" w:rsidP="00332A8A">
      <w:pPr>
        <w:shd w:val="clear" w:color="auto" w:fill="FFFFFF"/>
        <w:tabs>
          <w:tab w:val="left" w:pos="5670"/>
        </w:tabs>
        <w:ind w:firstLine="851"/>
        <w:jc w:val="both"/>
        <w:rPr>
          <w:b/>
          <w:sz w:val="28"/>
          <w:szCs w:val="28"/>
        </w:rPr>
      </w:pPr>
    </w:p>
    <w:p w:rsidR="006416DB" w:rsidRPr="006416DB" w:rsidRDefault="006416DB" w:rsidP="006416DB">
      <w:pPr>
        <w:shd w:val="clear" w:color="auto" w:fill="FFFFFF"/>
        <w:tabs>
          <w:tab w:val="left" w:pos="5670"/>
        </w:tabs>
        <w:ind w:firstLine="851"/>
        <w:jc w:val="both"/>
        <w:rPr>
          <w:sz w:val="28"/>
          <w:szCs w:val="28"/>
          <w:lang w:eastAsia="ru-RU"/>
        </w:rPr>
      </w:pPr>
      <w:r w:rsidRPr="009E7AB9">
        <w:rPr>
          <w:sz w:val="28"/>
          <w:szCs w:val="28"/>
          <w:highlight w:val="yellow"/>
        </w:rPr>
        <w:t>1.3</w:t>
      </w:r>
      <w:r w:rsidRPr="006416DB">
        <w:rPr>
          <w:sz w:val="28"/>
          <w:szCs w:val="28"/>
        </w:rPr>
        <w:t>.</w:t>
      </w:r>
      <w:r w:rsidRPr="006416DB">
        <w:rPr>
          <w:rFonts w:eastAsia="Calibri"/>
          <w:sz w:val="28"/>
          <w:lang w:eastAsia="en-US"/>
        </w:rPr>
        <w:t xml:space="preserve"> </w:t>
      </w:r>
      <w:r w:rsidRPr="006416DB">
        <w:rPr>
          <w:sz w:val="28"/>
          <w:szCs w:val="28"/>
          <w:lang w:eastAsia="ru-RU"/>
        </w:rPr>
        <w:t>Статью 40 Правил изложить в следующей редакции:</w:t>
      </w:r>
    </w:p>
    <w:p w:rsidR="006416DB" w:rsidRPr="006416DB" w:rsidRDefault="006416DB" w:rsidP="006416DB">
      <w:pPr>
        <w:shd w:val="clear" w:color="auto" w:fill="FFFFFF"/>
        <w:tabs>
          <w:tab w:val="left" w:pos="5670"/>
        </w:tabs>
        <w:ind w:firstLine="851"/>
        <w:jc w:val="both"/>
        <w:rPr>
          <w:rFonts w:eastAsia="Calibri"/>
          <w:sz w:val="28"/>
          <w:lang w:eastAsia="en-US"/>
        </w:rPr>
      </w:pPr>
      <w:r w:rsidRPr="006416DB">
        <w:rPr>
          <w:rFonts w:eastAsia="Calibri"/>
          <w:sz w:val="28"/>
          <w:lang w:eastAsia="en-US"/>
        </w:rPr>
        <w:t xml:space="preserve">      </w:t>
      </w:r>
    </w:p>
    <w:p w:rsidR="006416DB" w:rsidRDefault="006416DB" w:rsidP="006416DB">
      <w:pPr>
        <w:shd w:val="clear" w:color="auto" w:fill="FFFFFF"/>
        <w:tabs>
          <w:tab w:val="left" w:pos="5670"/>
        </w:tabs>
        <w:ind w:firstLine="851"/>
        <w:jc w:val="both"/>
        <w:rPr>
          <w:sz w:val="28"/>
          <w:szCs w:val="28"/>
          <w:lang w:eastAsia="ru-RU"/>
        </w:rPr>
      </w:pPr>
      <w:r w:rsidRPr="006416DB">
        <w:rPr>
          <w:rFonts w:eastAsia="Calibri"/>
          <w:sz w:val="28"/>
          <w:lang w:eastAsia="en-US"/>
        </w:rPr>
        <w:t>«</w:t>
      </w:r>
      <w:r w:rsidRPr="006416DB">
        <w:rPr>
          <w:sz w:val="28"/>
          <w:szCs w:val="28"/>
          <w:lang w:eastAsia="ru-RU"/>
        </w:rPr>
        <w:t>Статья 40. Крышное и вертикальное озеленение</w:t>
      </w:r>
    </w:p>
    <w:p w:rsidR="006416DB" w:rsidRPr="006416DB" w:rsidRDefault="006416DB" w:rsidP="006416DB">
      <w:pPr>
        <w:shd w:val="clear" w:color="auto" w:fill="FFFFFF"/>
        <w:tabs>
          <w:tab w:val="left" w:pos="5670"/>
        </w:tabs>
        <w:ind w:firstLine="851"/>
        <w:jc w:val="both"/>
        <w:rPr>
          <w:sz w:val="28"/>
          <w:szCs w:val="28"/>
          <w:lang w:eastAsia="ru-RU"/>
        </w:rPr>
      </w:pPr>
    </w:p>
    <w:p w:rsidR="006416DB" w:rsidRPr="00767AED" w:rsidRDefault="006416DB" w:rsidP="006416DB">
      <w:pPr>
        <w:ind w:firstLine="709"/>
        <w:jc w:val="both"/>
        <w:rPr>
          <w:sz w:val="28"/>
          <w:szCs w:val="28"/>
        </w:rPr>
      </w:pPr>
      <w:r>
        <w:rPr>
          <w:sz w:val="28"/>
          <w:szCs w:val="28"/>
        </w:rPr>
        <w:t xml:space="preserve">часть 5) </w:t>
      </w:r>
      <w:r w:rsidRPr="00767AED">
        <w:rPr>
          <w:sz w:val="28"/>
          <w:szCs w:val="28"/>
        </w:rPr>
        <w:t xml:space="preserve">Крышное и вертикальное озеленение не включается </w:t>
      </w:r>
      <w:r>
        <w:rPr>
          <w:sz w:val="28"/>
          <w:szCs w:val="28"/>
        </w:rPr>
        <w:t xml:space="preserve">                                в </w:t>
      </w:r>
      <w:r w:rsidRPr="00767AED">
        <w:rPr>
          <w:sz w:val="28"/>
          <w:szCs w:val="28"/>
        </w:rPr>
        <w:t xml:space="preserve">компенсационное озеленение. </w:t>
      </w:r>
    </w:p>
    <w:p w:rsidR="006416DB" w:rsidRPr="00767AED" w:rsidRDefault="006416DB" w:rsidP="006416DB">
      <w:pPr>
        <w:ind w:firstLine="709"/>
        <w:jc w:val="both"/>
        <w:rPr>
          <w:sz w:val="28"/>
          <w:szCs w:val="28"/>
        </w:rPr>
      </w:pPr>
      <w:r>
        <w:rPr>
          <w:sz w:val="28"/>
          <w:szCs w:val="28"/>
        </w:rPr>
        <w:t>часть 6)</w:t>
      </w:r>
      <w:r w:rsidRPr="00767AED">
        <w:rPr>
          <w:sz w:val="28"/>
          <w:szCs w:val="28"/>
        </w:rPr>
        <w:t xml:space="preserve"> При строительстве допускается размещение площадок озеленения </w:t>
      </w:r>
      <w:r>
        <w:rPr>
          <w:sz w:val="28"/>
          <w:szCs w:val="28"/>
        </w:rPr>
        <w:t xml:space="preserve">     </w:t>
      </w:r>
      <w:r w:rsidRPr="00767AED">
        <w:rPr>
          <w:sz w:val="28"/>
          <w:szCs w:val="28"/>
        </w:rPr>
        <w:t xml:space="preserve">на крышах многоквартирных домов, которые учитываются при расчете показателей минимальной обеспеченности объектами и элементами благоустройства только в случаях, если: </w:t>
      </w:r>
    </w:p>
    <w:p w:rsidR="006416DB" w:rsidRPr="00767AED" w:rsidRDefault="006416DB" w:rsidP="006416DB">
      <w:pPr>
        <w:ind w:firstLine="709"/>
        <w:jc w:val="both"/>
        <w:rPr>
          <w:sz w:val="28"/>
          <w:szCs w:val="28"/>
        </w:rPr>
      </w:pPr>
      <w:r w:rsidRPr="00767AED">
        <w:rPr>
          <w:sz w:val="28"/>
          <w:szCs w:val="28"/>
        </w:rPr>
        <w:t xml:space="preserve">крыша планируется для преимущественного и неограниченного пользования всеми жителями многоквартирного дома (группы домов), в том числе маломобильными группами населения; </w:t>
      </w:r>
    </w:p>
    <w:p w:rsidR="006416DB" w:rsidRPr="00767AED" w:rsidRDefault="006416DB" w:rsidP="006416DB">
      <w:pPr>
        <w:ind w:firstLine="709"/>
        <w:jc w:val="both"/>
        <w:rPr>
          <w:sz w:val="28"/>
          <w:szCs w:val="28"/>
        </w:rPr>
      </w:pPr>
      <w:r w:rsidRPr="00767AED">
        <w:rPr>
          <w:sz w:val="28"/>
          <w:szCs w:val="28"/>
        </w:rPr>
        <w:t xml:space="preserve">планируется благоустройство крыши подземного объекта капитального строительства (его подземной части). </w:t>
      </w:r>
    </w:p>
    <w:p w:rsidR="006416DB" w:rsidRPr="00767AED" w:rsidRDefault="006416DB" w:rsidP="00332A8A">
      <w:pPr>
        <w:shd w:val="clear" w:color="auto" w:fill="FFFFFF"/>
        <w:tabs>
          <w:tab w:val="left" w:pos="5670"/>
        </w:tabs>
        <w:ind w:firstLine="851"/>
        <w:jc w:val="both"/>
        <w:rPr>
          <w:b/>
          <w:sz w:val="28"/>
          <w:szCs w:val="28"/>
        </w:rPr>
      </w:pPr>
    </w:p>
    <w:p w:rsidR="00FD30C8" w:rsidRDefault="00FD30C8" w:rsidP="005A49CF">
      <w:pPr>
        <w:pStyle w:val="af4"/>
        <w:spacing w:after="0" w:line="288" w:lineRule="atLeast"/>
        <w:ind w:firstLine="709"/>
        <w:jc w:val="both"/>
        <w:rPr>
          <w:sz w:val="28"/>
          <w:szCs w:val="28"/>
        </w:rPr>
      </w:pPr>
    </w:p>
    <w:p w:rsidR="00FD30C8" w:rsidRPr="00E30479" w:rsidRDefault="00FD30C8" w:rsidP="00FD30C8">
      <w:pPr>
        <w:suppressAutoHyphens w:val="0"/>
        <w:autoSpaceDE w:val="0"/>
        <w:autoSpaceDN w:val="0"/>
        <w:adjustRightInd w:val="0"/>
        <w:jc w:val="both"/>
        <w:outlineLvl w:val="0"/>
        <w:rPr>
          <w:rFonts w:eastAsiaTheme="minorHAnsi"/>
          <w:b/>
          <w:bCs/>
          <w:sz w:val="28"/>
          <w:szCs w:val="28"/>
          <w:lang w:eastAsia="en-US"/>
        </w:rPr>
      </w:pPr>
      <w:r>
        <w:rPr>
          <w:sz w:val="28"/>
          <w:szCs w:val="28"/>
          <w:lang w:eastAsia="ru-RU"/>
        </w:rPr>
        <w:tab/>
      </w:r>
      <w:r w:rsidRPr="00FA0FE6">
        <w:rPr>
          <w:sz w:val="28"/>
          <w:szCs w:val="28"/>
          <w:lang w:eastAsia="ru-RU"/>
        </w:rPr>
        <w:t>1.</w:t>
      </w:r>
      <w:r w:rsidR="00C20BBF">
        <w:rPr>
          <w:sz w:val="28"/>
          <w:szCs w:val="28"/>
          <w:lang w:eastAsia="ru-RU"/>
        </w:rPr>
        <w:t>11</w:t>
      </w:r>
      <w:r w:rsidRPr="00FA0FE6">
        <w:rPr>
          <w:sz w:val="28"/>
          <w:szCs w:val="28"/>
          <w:lang w:eastAsia="ru-RU"/>
        </w:rPr>
        <w:t xml:space="preserve">. Статью </w:t>
      </w:r>
      <w:r>
        <w:rPr>
          <w:sz w:val="28"/>
          <w:szCs w:val="28"/>
          <w:lang w:eastAsia="ru-RU"/>
        </w:rPr>
        <w:t xml:space="preserve">45  </w:t>
      </w:r>
      <w:r w:rsidRPr="00203D23">
        <w:rPr>
          <w:sz w:val="28"/>
          <w:szCs w:val="28"/>
        </w:rPr>
        <w:t>Ввод в эксплуатацию детских, игровых, спортивных (физкультурно-оздоровительных) площадок и их содержание</w:t>
      </w:r>
      <w:r w:rsidRPr="00FA0FE6">
        <w:rPr>
          <w:sz w:val="28"/>
          <w:szCs w:val="28"/>
          <w:lang w:eastAsia="ru-RU"/>
        </w:rPr>
        <w:t xml:space="preserve"> изложить в следующей редакции:</w:t>
      </w:r>
    </w:p>
    <w:p w:rsidR="00FD30C8" w:rsidRPr="00203D23" w:rsidRDefault="00FD30C8" w:rsidP="00FD30C8">
      <w:pPr>
        <w:spacing w:line="288" w:lineRule="atLeast"/>
        <w:ind w:firstLine="709"/>
        <w:jc w:val="both"/>
        <w:rPr>
          <w:sz w:val="28"/>
          <w:szCs w:val="28"/>
        </w:rPr>
      </w:pPr>
    </w:p>
    <w:p w:rsidR="00FD30C8" w:rsidRDefault="00FD30C8" w:rsidP="00FD30C8">
      <w:pPr>
        <w:ind w:firstLine="567"/>
        <w:jc w:val="both"/>
        <w:rPr>
          <w:sz w:val="28"/>
          <w:szCs w:val="28"/>
        </w:rPr>
      </w:pPr>
      <w:r w:rsidRPr="00FA0FE6">
        <w:rPr>
          <w:sz w:val="28"/>
          <w:szCs w:val="28"/>
          <w:lang w:eastAsia="ru-RU"/>
        </w:rPr>
        <w:t xml:space="preserve">  </w:t>
      </w:r>
      <w:r w:rsidRPr="00FA0FE6">
        <w:rPr>
          <w:sz w:val="28"/>
          <w:szCs w:val="28"/>
        </w:rPr>
        <w:t>«</w:t>
      </w:r>
      <w:r w:rsidRPr="00FA0FE6">
        <w:rPr>
          <w:sz w:val="28"/>
          <w:szCs w:val="28"/>
          <w:lang w:eastAsia="ru-RU"/>
        </w:rPr>
        <w:t xml:space="preserve">Статья </w:t>
      </w:r>
      <w:r w:rsidR="00DC6171">
        <w:rPr>
          <w:sz w:val="28"/>
          <w:szCs w:val="28"/>
          <w:lang w:eastAsia="ru-RU"/>
        </w:rPr>
        <w:t>45</w:t>
      </w:r>
      <w:r>
        <w:rPr>
          <w:sz w:val="28"/>
          <w:szCs w:val="28"/>
          <w:lang w:eastAsia="ru-RU"/>
        </w:rPr>
        <w:t xml:space="preserve">.  </w:t>
      </w:r>
      <w:r w:rsidR="00DC6171" w:rsidRPr="00203D23">
        <w:rPr>
          <w:sz w:val="28"/>
          <w:szCs w:val="28"/>
        </w:rPr>
        <w:t>Ввод в эксплуатацию детских, игровых, спортивных (физкультурно-оздоровительных) площадок и их содержание</w:t>
      </w:r>
    </w:p>
    <w:p w:rsidR="00DC6171" w:rsidRDefault="00DC6171" w:rsidP="00FD30C8">
      <w:pPr>
        <w:ind w:firstLine="567"/>
        <w:jc w:val="both"/>
        <w:rPr>
          <w:sz w:val="28"/>
          <w:szCs w:val="28"/>
          <w:lang w:eastAsia="ru-RU"/>
        </w:rPr>
      </w:pPr>
    </w:p>
    <w:p w:rsidR="000349D5" w:rsidRDefault="000349D5" w:rsidP="005A49CF">
      <w:pPr>
        <w:pStyle w:val="af4"/>
        <w:spacing w:after="0" w:line="288" w:lineRule="atLeast"/>
        <w:ind w:firstLine="709"/>
        <w:jc w:val="both"/>
        <w:rPr>
          <w:sz w:val="28"/>
          <w:szCs w:val="28"/>
        </w:rPr>
      </w:pPr>
      <w:r>
        <w:rPr>
          <w:bCs/>
          <w:sz w:val="28"/>
          <w:szCs w:val="28"/>
        </w:rPr>
        <w:t xml:space="preserve">часть 1)  </w:t>
      </w:r>
      <w:r w:rsidRPr="00203D23">
        <w:rPr>
          <w:sz w:val="28"/>
          <w:szCs w:val="28"/>
        </w:rPr>
        <w:t xml:space="preserve">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w:t>
      </w:r>
      <w:r w:rsidRPr="003C3CC5">
        <w:rPr>
          <w:sz w:val="28"/>
          <w:szCs w:val="28"/>
        </w:rPr>
        <w:t>с</w:t>
      </w:r>
      <w:r w:rsidRPr="003C3CC5">
        <w:rPr>
          <w:iCs/>
          <w:sz w:val="28"/>
          <w:szCs w:val="28"/>
        </w:rPr>
        <w:t xml:space="preserve"> администрацией </w:t>
      </w:r>
      <w:r>
        <w:rPr>
          <w:iCs/>
          <w:sz w:val="28"/>
          <w:szCs w:val="28"/>
        </w:rPr>
        <w:t>Раменского городского округа</w:t>
      </w:r>
      <w:r w:rsidRPr="00203D23">
        <w:rPr>
          <w:sz w:val="28"/>
          <w:szCs w:val="28"/>
        </w:rPr>
        <w:t>.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Московской области специальной компетенции, осуществляющий исполнительно-распорядительную деятельность на территории Московской области в сфере содержания территорий Московской области.»</w:t>
      </w:r>
      <w:r>
        <w:rPr>
          <w:sz w:val="28"/>
          <w:szCs w:val="28"/>
        </w:rPr>
        <w:t>.</w:t>
      </w:r>
    </w:p>
    <w:p w:rsidR="000349D5" w:rsidRPr="00203D23" w:rsidRDefault="000349D5" w:rsidP="000349D5">
      <w:pPr>
        <w:autoSpaceDE w:val="0"/>
        <w:autoSpaceDN w:val="0"/>
        <w:adjustRightInd w:val="0"/>
        <w:ind w:firstLine="709"/>
        <w:jc w:val="both"/>
        <w:rPr>
          <w:sz w:val="28"/>
          <w:szCs w:val="28"/>
        </w:rPr>
      </w:pPr>
      <w:r>
        <w:rPr>
          <w:bCs/>
          <w:sz w:val="28"/>
          <w:szCs w:val="28"/>
        </w:rPr>
        <w:t xml:space="preserve">часть 4)  </w:t>
      </w:r>
      <w:r w:rsidRPr="00203D23">
        <w:rPr>
          <w:sz w:val="28"/>
          <w:szCs w:val="28"/>
        </w:rPr>
        <w:t xml:space="preserve">При вводе оборудования площадки в эксплуатацию присутствуют </w:t>
      </w:r>
      <w:r w:rsidRPr="003C3CC5">
        <w:rPr>
          <w:iCs/>
          <w:sz w:val="28"/>
          <w:szCs w:val="28"/>
        </w:rPr>
        <w:t>представители муниципального образования</w:t>
      </w:r>
      <w:r w:rsidRPr="00203D23">
        <w:rPr>
          <w:sz w:val="28"/>
          <w:szCs w:val="28"/>
        </w:rPr>
        <w:t xml:space="preserve">, составляется акт ввода в эксплуатацию объекта. Копия акта направляется в уполномоченный центральный исполнительный орган Московской области специальной компетенции, осуществляющий исполнительно-распорядительную деятельность на территории Московской области в сфере содержания </w:t>
      </w:r>
      <w:r>
        <w:rPr>
          <w:sz w:val="28"/>
          <w:szCs w:val="28"/>
        </w:rPr>
        <w:t>территорий Московской области.».</w:t>
      </w:r>
    </w:p>
    <w:p w:rsidR="00325EC6" w:rsidRDefault="000349D5" w:rsidP="00325EC6">
      <w:pPr>
        <w:suppressAutoHyphens w:val="0"/>
        <w:autoSpaceDE w:val="0"/>
        <w:autoSpaceDN w:val="0"/>
        <w:adjustRightInd w:val="0"/>
        <w:jc w:val="both"/>
        <w:outlineLvl w:val="0"/>
        <w:rPr>
          <w:sz w:val="28"/>
          <w:szCs w:val="28"/>
        </w:rPr>
      </w:pPr>
      <w:r>
        <w:rPr>
          <w:sz w:val="28"/>
          <w:szCs w:val="28"/>
          <w:lang w:eastAsia="ru-RU"/>
        </w:rPr>
        <w:tab/>
      </w:r>
      <w:r>
        <w:rPr>
          <w:bCs/>
          <w:sz w:val="28"/>
          <w:szCs w:val="28"/>
        </w:rPr>
        <w:t xml:space="preserve">часть 6)  </w:t>
      </w:r>
      <w:r w:rsidRPr="00203D23">
        <w:rPr>
          <w:sz w:val="28"/>
          <w:szCs w:val="28"/>
        </w:rPr>
        <w:t xml:space="preserve">Лицо, эксплуатирующее площадку, при изменениях в оборудовании площадки (замена оборудования, установка дополнительного </w:t>
      </w:r>
      <w:r w:rsidRPr="00203D23">
        <w:rPr>
          <w:sz w:val="28"/>
          <w:szCs w:val="28"/>
        </w:rPr>
        <w:lastRenderedPageBreak/>
        <w:t xml:space="preserve">оборудования, демонтаж, увеличение площади площадки, ликвидация площадки и т.д.) информирует об изменениях уполномоченный центральный исполнительный орган Московской области специальной компетенции, осуществляющий исполнительно-распорядительную деятельность на территории Московской области в сфере содержания </w:t>
      </w:r>
      <w:r>
        <w:rPr>
          <w:sz w:val="28"/>
          <w:szCs w:val="28"/>
        </w:rPr>
        <w:t>территорий Московской области.».</w:t>
      </w:r>
    </w:p>
    <w:p w:rsidR="008D3D1A" w:rsidRDefault="008D3D1A" w:rsidP="00325EC6">
      <w:pPr>
        <w:suppressAutoHyphens w:val="0"/>
        <w:autoSpaceDE w:val="0"/>
        <w:autoSpaceDN w:val="0"/>
        <w:adjustRightInd w:val="0"/>
        <w:jc w:val="both"/>
        <w:outlineLvl w:val="0"/>
        <w:rPr>
          <w:sz w:val="28"/>
          <w:szCs w:val="28"/>
        </w:rPr>
      </w:pPr>
      <w:r>
        <w:rPr>
          <w:sz w:val="28"/>
          <w:szCs w:val="28"/>
        </w:rPr>
        <w:tab/>
        <w:t>часть 16)</w:t>
      </w:r>
      <w:r>
        <w:rPr>
          <w:sz w:val="28"/>
          <w:szCs w:val="28"/>
        </w:rPr>
        <w:tab/>
      </w:r>
      <w:r w:rsidRPr="00203D23">
        <w:rPr>
          <w:sz w:val="28"/>
          <w:szCs w:val="28"/>
        </w:rPr>
        <w:t>Лицо, эксплуатирующее площадку, должно в течение суток представлять в уполномоченный центральный исполнительный орган Московской области специальной компетенции, осуществляющий исполнительно-распорядительную деятельность на территории Московской области в сфере содержания территорий Московской области и в орган местного самоуправления информацию о травмах (несчастных случ</w:t>
      </w:r>
      <w:r>
        <w:rPr>
          <w:sz w:val="28"/>
          <w:szCs w:val="28"/>
        </w:rPr>
        <w:t>аях), полученных на площадке.»</w:t>
      </w:r>
      <w:r w:rsidR="00E35B32">
        <w:rPr>
          <w:sz w:val="28"/>
          <w:szCs w:val="28"/>
        </w:rPr>
        <w:t>.</w:t>
      </w:r>
    </w:p>
    <w:p w:rsidR="0014278B" w:rsidRDefault="0014278B" w:rsidP="0014278B">
      <w:pPr>
        <w:suppressAutoHyphens w:val="0"/>
        <w:autoSpaceDE w:val="0"/>
        <w:autoSpaceDN w:val="0"/>
        <w:adjustRightInd w:val="0"/>
        <w:jc w:val="both"/>
        <w:outlineLvl w:val="0"/>
        <w:rPr>
          <w:sz w:val="28"/>
          <w:szCs w:val="28"/>
          <w:lang w:eastAsia="ru-RU"/>
        </w:rPr>
      </w:pPr>
    </w:p>
    <w:p w:rsidR="0014278B" w:rsidRPr="00670F82" w:rsidRDefault="0014278B" w:rsidP="0014278B">
      <w:pPr>
        <w:suppressAutoHyphens w:val="0"/>
        <w:autoSpaceDE w:val="0"/>
        <w:autoSpaceDN w:val="0"/>
        <w:adjustRightInd w:val="0"/>
        <w:jc w:val="both"/>
        <w:outlineLvl w:val="0"/>
        <w:rPr>
          <w:sz w:val="28"/>
          <w:szCs w:val="28"/>
          <w:lang w:eastAsia="ru-RU"/>
        </w:rPr>
      </w:pPr>
      <w:r>
        <w:rPr>
          <w:sz w:val="28"/>
          <w:szCs w:val="28"/>
          <w:lang w:eastAsia="ru-RU"/>
        </w:rPr>
        <w:tab/>
      </w:r>
      <w:r w:rsidRPr="00FA0FE6">
        <w:rPr>
          <w:sz w:val="28"/>
          <w:szCs w:val="28"/>
          <w:lang w:eastAsia="ru-RU"/>
        </w:rPr>
        <w:t>1.</w:t>
      </w:r>
      <w:r w:rsidR="00C20BBF">
        <w:rPr>
          <w:sz w:val="28"/>
          <w:szCs w:val="28"/>
          <w:lang w:eastAsia="ru-RU"/>
        </w:rPr>
        <w:t>12</w:t>
      </w:r>
      <w:r w:rsidRPr="00FA0FE6">
        <w:rPr>
          <w:sz w:val="28"/>
          <w:szCs w:val="28"/>
          <w:lang w:eastAsia="ru-RU"/>
        </w:rPr>
        <w:t xml:space="preserve">. Статью </w:t>
      </w:r>
      <w:r>
        <w:rPr>
          <w:sz w:val="28"/>
          <w:szCs w:val="28"/>
          <w:lang w:eastAsia="ru-RU"/>
        </w:rPr>
        <w:t xml:space="preserve">52  </w:t>
      </w:r>
      <w:r w:rsidR="00670F82" w:rsidRPr="00670F82">
        <w:rPr>
          <w:sz w:val="28"/>
          <w:szCs w:val="28"/>
          <w:lang w:eastAsia="ru-RU"/>
        </w:rPr>
        <w:t>Содержание наземных частей лин</w:t>
      </w:r>
      <w:r w:rsidR="00670F82">
        <w:rPr>
          <w:sz w:val="28"/>
          <w:szCs w:val="28"/>
          <w:lang w:eastAsia="ru-RU"/>
        </w:rPr>
        <w:t>ейных сооружений и коммуникаций</w:t>
      </w:r>
      <w:r w:rsidRPr="00FA0FE6">
        <w:rPr>
          <w:sz w:val="28"/>
          <w:szCs w:val="28"/>
          <w:lang w:eastAsia="ru-RU"/>
        </w:rPr>
        <w:t xml:space="preserve"> изложить в следующей редакции:</w:t>
      </w:r>
    </w:p>
    <w:p w:rsidR="0014278B" w:rsidRPr="00203D23" w:rsidRDefault="0014278B" w:rsidP="0014278B">
      <w:pPr>
        <w:spacing w:line="288" w:lineRule="atLeast"/>
        <w:ind w:firstLine="709"/>
        <w:jc w:val="both"/>
        <w:rPr>
          <w:sz w:val="28"/>
          <w:szCs w:val="28"/>
        </w:rPr>
      </w:pPr>
    </w:p>
    <w:p w:rsidR="0014278B" w:rsidRDefault="0014278B" w:rsidP="0014278B">
      <w:pPr>
        <w:ind w:firstLine="567"/>
        <w:jc w:val="both"/>
        <w:rPr>
          <w:sz w:val="28"/>
          <w:szCs w:val="28"/>
          <w:lang w:eastAsia="ru-RU"/>
        </w:rPr>
      </w:pPr>
      <w:r w:rsidRPr="00FA0FE6">
        <w:rPr>
          <w:sz w:val="28"/>
          <w:szCs w:val="28"/>
          <w:lang w:eastAsia="ru-RU"/>
        </w:rPr>
        <w:t xml:space="preserve">  </w:t>
      </w:r>
      <w:r w:rsidRPr="00FA0FE6">
        <w:rPr>
          <w:sz w:val="28"/>
          <w:szCs w:val="28"/>
        </w:rPr>
        <w:t>«</w:t>
      </w:r>
      <w:r w:rsidRPr="00FA0FE6">
        <w:rPr>
          <w:sz w:val="28"/>
          <w:szCs w:val="28"/>
          <w:lang w:eastAsia="ru-RU"/>
        </w:rPr>
        <w:t xml:space="preserve">Статья </w:t>
      </w:r>
      <w:r w:rsidR="00670F82">
        <w:rPr>
          <w:sz w:val="28"/>
          <w:szCs w:val="28"/>
          <w:lang w:eastAsia="ru-RU"/>
        </w:rPr>
        <w:t>52</w:t>
      </w:r>
      <w:r>
        <w:rPr>
          <w:sz w:val="28"/>
          <w:szCs w:val="28"/>
          <w:lang w:eastAsia="ru-RU"/>
        </w:rPr>
        <w:t xml:space="preserve">.  </w:t>
      </w:r>
      <w:r w:rsidR="00670F82" w:rsidRPr="00670F82">
        <w:rPr>
          <w:sz w:val="28"/>
          <w:szCs w:val="28"/>
          <w:lang w:eastAsia="ru-RU"/>
        </w:rPr>
        <w:t>Содержание наземных частей лин</w:t>
      </w:r>
      <w:r w:rsidR="00670F82">
        <w:rPr>
          <w:sz w:val="28"/>
          <w:szCs w:val="28"/>
          <w:lang w:eastAsia="ru-RU"/>
        </w:rPr>
        <w:t>ейных сооружений и коммуникаций</w:t>
      </w:r>
    </w:p>
    <w:p w:rsidR="00670F82" w:rsidRDefault="00670F82" w:rsidP="0014278B">
      <w:pPr>
        <w:ind w:firstLine="567"/>
        <w:jc w:val="both"/>
        <w:rPr>
          <w:bCs/>
          <w:sz w:val="28"/>
          <w:szCs w:val="28"/>
        </w:rPr>
      </w:pPr>
    </w:p>
    <w:p w:rsidR="00670F82" w:rsidRDefault="00670F82" w:rsidP="0014278B">
      <w:pPr>
        <w:ind w:firstLine="567"/>
        <w:jc w:val="both"/>
        <w:rPr>
          <w:sz w:val="28"/>
          <w:szCs w:val="28"/>
        </w:rPr>
      </w:pPr>
      <w:r>
        <w:rPr>
          <w:bCs/>
          <w:sz w:val="28"/>
          <w:szCs w:val="28"/>
        </w:rPr>
        <w:t xml:space="preserve">часть 2)  </w:t>
      </w:r>
      <w:r w:rsidRPr="00203D23">
        <w:rPr>
          <w:sz w:val="28"/>
          <w:szCs w:val="28"/>
        </w:rPr>
        <w:t>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протяженных объектов инженерно-технического обеспечения</w:t>
      </w:r>
      <w:r>
        <w:rPr>
          <w:sz w:val="28"/>
          <w:szCs w:val="28"/>
        </w:rPr>
        <w:t>.</w:t>
      </w:r>
    </w:p>
    <w:p w:rsidR="00670F82" w:rsidRDefault="00670F82" w:rsidP="00670F82">
      <w:pPr>
        <w:pStyle w:val="af4"/>
        <w:spacing w:after="0"/>
        <w:ind w:firstLine="709"/>
        <w:jc w:val="both"/>
        <w:rPr>
          <w:sz w:val="28"/>
          <w:szCs w:val="28"/>
        </w:rPr>
      </w:pPr>
      <w:r>
        <w:rPr>
          <w:sz w:val="28"/>
          <w:szCs w:val="28"/>
        </w:rPr>
        <w:t>часть 3)</w:t>
      </w:r>
      <w:r w:rsidRPr="00203D23">
        <w:rPr>
          <w:sz w:val="28"/>
          <w:szCs w:val="28"/>
        </w:rPr>
        <w:t xml:space="preserve">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протяженных объектов инженерно-технического обеспечения, отсутствие необходимого ремонта или несвоевременное проведение профилактических обследований указанных о</w:t>
      </w:r>
      <w:r>
        <w:rPr>
          <w:sz w:val="28"/>
          <w:szCs w:val="28"/>
        </w:rPr>
        <w:t>бъектов, их очистки, покраски.».</w:t>
      </w:r>
    </w:p>
    <w:p w:rsidR="00EE7E1A" w:rsidRPr="00203D23" w:rsidRDefault="00EE7E1A" w:rsidP="00EE7E1A">
      <w:pPr>
        <w:tabs>
          <w:tab w:val="left" w:pos="993"/>
        </w:tabs>
        <w:ind w:firstLine="709"/>
        <w:jc w:val="both"/>
        <w:rPr>
          <w:sz w:val="28"/>
          <w:szCs w:val="28"/>
        </w:rPr>
      </w:pPr>
      <w:r>
        <w:rPr>
          <w:sz w:val="28"/>
          <w:szCs w:val="28"/>
        </w:rPr>
        <w:t xml:space="preserve">часть 6) </w:t>
      </w:r>
      <w:r w:rsidRPr="00203D23">
        <w:rPr>
          <w:sz w:val="28"/>
          <w:szCs w:val="28"/>
        </w:rPr>
        <w:t>В целях поддержания нормальных условий эксплуатации внутриквартальных и домовых протяженных объектов инженерно-технического обеспечения физическим и юридическим лицам запрещается:</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открывать люки колодцев и регулировать запорные устройства на магистралях водопровода, канализации, теплотрасс; </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производить какие-либо работы на данных сетях без разрешения эксплуатирующих организаций; </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и отходами; </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оставлять колодцы неплотно закрытыми и (или) закрывать разбитыми крышками; </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отводить поверхностные воды в систему канализации; </w:t>
      </w:r>
    </w:p>
    <w:p w:rsidR="00670F82" w:rsidRDefault="00EE7E1A" w:rsidP="00EE7E1A">
      <w:pPr>
        <w:pStyle w:val="af4"/>
        <w:spacing w:after="0"/>
        <w:ind w:firstLine="709"/>
        <w:jc w:val="both"/>
        <w:rPr>
          <w:sz w:val="28"/>
          <w:szCs w:val="28"/>
        </w:rPr>
      </w:pPr>
      <w:r w:rsidRPr="00203D23">
        <w:rPr>
          <w:sz w:val="28"/>
          <w:szCs w:val="28"/>
        </w:rPr>
        <w:t>пользоваться пожарными гидрантами в хозяйственных целях;</w:t>
      </w:r>
    </w:p>
    <w:p w:rsidR="00EE7E1A" w:rsidRPr="00203D23" w:rsidRDefault="00EE7E1A" w:rsidP="00EE7E1A">
      <w:pPr>
        <w:pStyle w:val="af3"/>
        <w:numPr>
          <w:ilvl w:val="0"/>
          <w:numId w:val="32"/>
        </w:numPr>
        <w:tabs>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производить забор воды от уличных колонок с помощью шлангов; </w:t>
      </w:r>
    </w:p>
    <w:p w:rsidR="00EE7E1A" w:rsidRPr="00203D23"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t xml:space="preserve">производить разборку колонок; </w:t>
      </w:r>
    </w:p>
    <w:p w:rsidR="00EE7E1A" w:rsidRDefault="00EE7E1A" w:rsidP="00EE7E1A">
      <w:pPr>
        <w:pStyle w:val="af3"/>
        <w:numPr>
          <w:ilvl w:val="0"/>
          <w:numId w:val="32"/>
        </w:numPr>
        <w:tabs>
          <w:tab w:val="left" w:pos="851"/>
          <w:tab w:val="left" w:pos="993"/>
        </w:tabs>
        <w:spacing w:after="0" w:line="240" w:lineRule="auto"/>
        <w:ind w:left="0" w:firstLine="709"/>
        <w:jc w:val="both"/>
        <w:rPr>
          <w:rFonts w:ascii="Times New Roman" w:hAnsi="Times New Roman"/>
          <w:sz w:val="28"/>
          <w:szCs w:val="28"/>
        </w:rPr>
      </w:pPr>
      <w:r w:rsidRPr="00203D23">
        <w:rPr>
          <w:rFonts w:ascii="Times New Roman" w:hAnsi="Times New Roman"/>
          <w:sz w:val="28"/>
          <w:szCs w:val="28"/>
        </w:rPr>
        <w:lastRenderedPageBreak/>
        <w:t>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w:t>
      </w:r>
      <w:r>
        <w:rPr>
          <w:rFonts w:ascii="Times New Roman" w:hAnsi="Times New Roman"/>
          <w:sz w:val="28"/>
          <w:szCs w:val="28"/>
        </w:rPr>
        <w:t>ании - покрывать их асфальтом.».</w:t>
      </w:r>
    </w:p>
    <w:p w:rsidR="006946A7" w:rsidRDefault="006946A7" w:rsidP="006946A7">
      <w:pPr>
        <w:suppressAutoHyphens w:val="0"/>
        <w:autoSpaceDE w:val="0"/>
        <w:autoSpaceDN w:val="0"/>
        <w:adjustRightInd w:val="0"/>
        <w:jc w:val="both"/>
        <w:outlineLvl w:val="0"/>
        <w:rPr>
          <w:sz w:val="28"/>
          <w:szCs w:val="28"/>
        </w:rPr>
      </w:pPr>
      <w:r>
        <w:rPr>
          <w:sz w:val="28"/>
          <w:szCs w:val="28"/>
        </w:rPr>
        <w:tab/>
      </w:r>
    </w:p>
    <w:p w:rsidR="006946A7" w:rsidRPr="006946A7" w:rsidRDefault="006946A7" w:rsidP="006946A7">
      <w:pPr>
        <w:suppressAutoHyphens w:val="0"/>
        <w:autoSpaceDE w:val="0"/>
        <w:autoSpaceDN w:val="0"/>
        <w:adjustRightInd w:val="0"/>
        <w:jc w:val="both"/>
        <w:outlineLvl w:val="0"/>
        <w:rPr>
          <w:sz w:val="28"/>
          <w:szCs w:val="28"/>
        </w:rPr>
      </w:pPr>
      <w:r>
        <w:rPr>
          <w:sz w:val="28"/>
          <w:szCs w:val="28"/>
        </w:rPr>
        <w:tab/>
      </w:r>
      <w:r w:rsidRPr="006946A7">
        <w:rPr>
          <w:sz w:val="28"/>
          <w:szCs w:val="28"/>
        </w:rPr>
        <w:t>1.</w:t>
      </w:r>
      <w:r w:rsidR="00C20BBF">
        <w:rPr>
          <w:sz w:val="28"/>
          <w:szCs w:val="28"/>
        </w:rPr>
        <w:t>13</w:t>
      </w:r>
      <w:r w:rsidRPr="006946A7">
        <w:rPr>
          <w:sz w:val="28"/>
          <w:szCs w:val="28"/>
        </w:rPr>
        <w:t>. Статью 5</w:t>
      </w:r>
      <w:r>
        <w:rPr>
          <w:sz w:val="28"/>
          <w:szCs w:val="28"/>
        </w:rPr>
        <w:t>6</w:t>
      </w:r>
      <w:r w:rsidRPr="006946A7">
        <w:rPr>
          <w:sz w:val="28"/>
          <w:szCs w:val="28"/>
        </w:rPr>
        <w:t xml:space="preserve">  </w:t>
      </w:r>
      <w:r w:rsidR="00066786" w:rsidRPr="00066786">
        <w:rPr>
          <w:sz w:val="28"/>
          <w:szCs w:val="28"/>
        </w:rPr>
        <w:t>Нормы и правила по содержанию мест общественного пользования и территории юридических лиц (индивидуальных предпринимателей) или физических лиц</w:t>
      </w:r>
      <w:r w:rsidR="00066786">
        <w:rPr>
          <w:sz w:val="28"/>
          <w:szCs w:val="28"/>
        </w:rPr>
        <w:t xml:space="preserve"> </w:t>
      </w:r>
      <w:r w:rsidRPr="006946A7">
        <w:rPr>
          <w:sz w:val="28"/>
          <w:szCs w:val="28"/>
        </w:rPr>
        <w:t>изложить в следующей редакции:</w:t>
      </w:r>
    </w:p>
    <w:p w:rsidR="006946A7" w:rsidRPr="006946A7" w:rsidRDefault="006946A7" w:rsidP="006946A7">
      <w:pPr>
        <w:suppressAutoHyphens w:val="0"/>
        <w:autoSpaceDE w:val="0"/>
        <w:autoSpaceDN w:val="0"/>
        <w:adjustRightInd w:val="0"/>
        <w:jc w:val="both"/>
        <w:outlineLvl w:val="0"/>
        <w:rPr>
          <w:sz w:val="28"/>
          <w:szCs w:val="28"/>
        </w:rPr>
      </w:pPr>
    </w:p>
    <w:p w:rsidR="006946A7" w:rsidRDefault="006946A7" w:rsidP="00066786">
      <w:pPr>
        <w:suppressAutoHyphens w:val="0"/>
        <w:autoSpaceDE w:val="0"/>
        <w:autoSpaceDN w:val="0"/>
        <w:adjustRightInd w:val="0"/>
        <w:jc w:val="both"/>
        <w:outlineLvl w:val="0"/>
        <w:rPr>
          <w:sz w:val="28"/>
          <w:szCs w:val="28"/>
        </w:rPr>
      </w:pPr>
      <w:r>
        <w:rPr>
          <w:sz w:val="28"/>
          <w:szCs w:val="28"/>
        </w:rPr>
        <w:tab/>
      </w:r>
      <w:r w:rsidRPr="006946A7">
        <w:rPr>
          <w:sz w:val="28"/>
          <w:szCs w:val="28"/>
        </w:rPr>
        <w:t xml:space="preserve">  «Статья </w:t>
      </w:r>
      <w:r>
        <w:rPr>
          <w:sz w:val="28"/>
          <w:szCs w:val="28"/>
        </w:rPr>
        <w:t>56</w:t>
      </w:r>
      <w:r w:rsidRPr="006946A7">
        <w:rPr>
          <w:sz w:val="28"/>
          <w:szCs w:val="28"/>
        </w:rPr>
        <w:t xml:space="preserve">.  </w:t>
      </w:r>
      <w:r w:rsidR="00066786" w:rsidRPr="00066786">
        <w:rPr>
          <w:sz w:val="28"/>
          <w:szCs w:val="28"/>
        </w:rPr>
        <w:t>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5A01BE" w:rsidRPr="00203D23" w:rsidRDefault="005A01BE" w:rsidP="005A01BE">
      <w:pPr>
        <w:pStyle w:val="af4"/>
        <w:spacing w:after="0"/>
        <w:ind w:firstLine="709"/>
        <w:jc w:val="both"/>
        <w:rPr>
          <w:sz w:val="28"/>
          <w:szCs w:val="28"/>
        </w:rPr>
      </w:pPr>
      <w:r>
        <w:rPr>
          <w:sz w:val="28"/>
          <w:szCs w:val="28"/>
        </w:rPr>
        <w:t xml:space="preserve">часть 9)  </w:t>
      </w:r>
      <w:r w:rsidRPr="00203D23">
        <w:rPr>
          <w:sz w:val="28"/>
          <w:szCs w:val="28"/>
        </w:rPr>
        <w:t xml:space="preserve"> Упавшие деревья и кустарники, их части (ветви, стволы, корни), должны быть удалены с проезжей части улиц и дорог, внутриквартальных и внутридворовых проездов, тротуаров и пешеходных дорожек, от токонесущих проводов, площадок автостоянок, детских и спортивных площадок, фасадов жилых, общественных и производственных зданий, в течение суток с момента обнаружения.</w:t>
      </w:r>
    </w:p>
    <w:p w:rsidR="005A01BE" w:rsidRPr="00203D23" w:rsidRDefault="005A01BE" w:rsidP="005A01BE">
      <w:pPr>
        <w:pStyle w:val="af4"/>
        <w:spacing w:after="0"/>
        <w:ind w:firstLine="709"/>
        <w:jc w:val="both"/>
        <w:rPr>
          <w:sz w:val="28"/>
          <w:szCs w:val="28"/>
        </w:rPr>
      </w:pPr>
      <w:r w:rsidRPr="00203D23">
        <w:rPr>
          <w:sz w:val="28"/>
          <w:szCs w:val="28"/>
        </w:rPr>
        <w:t xml:space="preserve">Усохшие или поврежденные, представляющие угрозу для безопасности деревья и кустарники, а также пни, оставшиеся от спиленных и упавших деревьев, должны быть удалены в течение недели с момента их обнаружения, а до их удаления должны быть приняты меры, направленные на ограничение доступа людей в опасную зону. </w:t>
      </w:r>
    </w:p>
    <w:p w:rsidR="005A01BE" w:rsidRPr="00203D23" w:rsidRDefault="005A01BE" w:rsidP="005A01BE">
      <w:pPr>
        <w:pStyle w:val="af4"/>
        <w:spacing w:after="0"/>
        <w:ind w:firstLine="709"/>
        <w:jc w:val="both"/>
        <w:rPr>
          <w:sz w:val="28"/>
          <w:szCs w:val="28"/>
        </w:rPr>
      </w:pPr>
      <w:r w:rsidRPr="00203D23">
        <w:rPr>
          <w:sz w:val="28"/>
          <w:szCs w:val="28"/>
        </w:rPr>
        <w:t xml:space="preserve">Пни, расположенные вдоль фасадов зданий, строений, сооружений, ограждений, подземных сооружений и протяженных объектов, площадок, тротуаров, пешеходных коммуникаций, объектов инфраструктуры для велосипедного движения, беговых дорожек, опор систем наружного освещения и средств размещения информации, элементов благоустройства могут удаляться путем их спиливания в уровень с землей и формированием гладкой поверхности среза в случае, если корчевание таких пней может нарушить целостность конструктивных частей зданий, сооружений, объектов благоустройства и их элементов. </w:t>
      </w:r>
    </w:p>
    <w:p w:rsidR="005A01BE" w:rsidRPr="00203D23" w:rsidRDefault="005A01BE" w:rsidP="005A01BE">
      <w:pPr>
        <w:pStyle w:val="af4"/>
        <w:spacing w:after="0"/>
        <w:ind w:firstLine="709"/>
        <w:jc w:val="both"/>
        <w:rPr>
          <w:sz w:val="28"/>
          <w:szCs w:val="28"/>
        </w:rPr>
      </w:pPr>
      <w:r w:rsidRPr="00203D23">
        <w:rPr>
          <w:sz w:val="28"/>
          <w:szCs w:val="28"/>
        </w:rPr>
        <w:t xml:space="preserve">В садово-парковых массивах общественных территорий допускается выполнять спиливание пней на уровне корневой шейки с формированием гладкой или ступенчатой поверхности среза. </w:t>
      </w:r>
    </w:p>
    <w:p w:rsidR="005A01BE" w:rsidRDefault="005A01BE" w:rsidP="005A01BE">
      <w:pPr>
        <w:suppressAutoHyphens w:val="0"/>
        <w:autoSpaceDE w:val="0"/>
        <w:autoSpaceDN w:val="0"/>
        <w:adjustRightInd w:val="0"/>
        <w:jc w:val="both"/>
        <w:outlineLvl w:val="0"/>
        <w:rPr>
          <w:sz w:val="28"/>
          <w:szCs w:val="28"/>
        </w:rPr>
      </w:pPr>
      <w:r w:rsidRPr="00203D23">
        <w:rPr>
          <w:sz w:val="28"/>
          <w:szCs w:val="28"/>
        </w:rPr>
        <w:t xml:space="preserve">Не допускается касание ветвями деревьев токонесущих проводов, закрывание ими указателей улиц и номерных знаков домов, дорожных знаков, объектов </w:t>
      </w:r>
      <w:r>
        <w:rPr>
          <w:sz w:val="28"/>
          <w:szCs w:val="28"/>
        </w:rPr>
        <w:t>(средств) наружного освещения.».</w:t>
      </w:r>
    </w:p>
    <w:p w:rsidR="00860234" w:rsidRDefault="00860234" w:rsidP="005A01BE">
      <w:pPr>
        <w:suppressAutoHyphens w:val="0"/>
        <w:autoSpaceDE w:val="0"/>
        <w:autoSpaceDN w:val="0"/>
        <w:adjustRightInd w:val="0"/>
        <w:jc w:val="both"/>
        <w:outlineLvl w:val="0"/>
        <w:rPr>
          <w:sz w:val="28"/>
          <w:szCs w:val="28"/>
        </w:rPr>
      </w:pPr>
    </w:p>
    <w:p w:rsidR="00860234" w:rsidRPr="00203D23" w:rsidRDefault="00860234" w:rsidP="00860234">
      <w:pPr>
        <w:spacing w:line="288" w:lineRule="atLeast"/>
        <w:ind w:firstLine="709"/>
        <w:jc w:val="both"/>
        <w:rPr>
          <w:sz w:val="28"/>
          <w:szCs w:val="28"/>
        </w:rPr>
      </w:pPr>
      <w:r>
        <w:rPr>
          <w:sz w:val="28"/>
          <w:szCs w:val="28"/>
        </w:rPr>
        <w:t xml:space="preserve">часть 11)     </w:t>
      </w:r>
      <w:r w:rsidRPr="00203D23">
        <w:rPr>
          <w:sz w:val="28"/>
          <w:szCs w:val="28"/>
        </w:rPr>
        <w:t>Запрещается:</w:t>
      </w:r>
    </w:p>
    <w:p w:rsidR="00860234" w:rsidRPr="00203D23" w:rsidRDefault="00860234" w:rsidP="00860234">
      <w:pPr>
        <w:spacing w:line="288" w:lineRule="atLeast"/>
        <w:ind w:firstLine="709"/>
        <w:jc w:val="both"/>
        <w:rPr>
          <w:sz w:val="28"/>
          <w:szCs w:val="28"/>
        </w:rPr>
      </w:pPr>
      <w:r w:rsidRPr="00203D23">
        <w:rPr>
          <w:sz w:val="28"/>
          <w:szCs w:val="28"/>
        </w:rPr>
        <w:t xml:space="preserve">а) мойка транспортных средств, слив топлива, масел, технических жидкостей вне специально отведенных мест; </w:t>
      </w:r>
    </w:p>
    <w:p w:rsidR="00860234" w:rsidRPr="00203D23" w:rsidRDefault="00860234" w:rsidP="00860234">
      <w:pPr>
        <w:spacing w:line="288" w:lineRule="atLeast"/>
        <w:ind w:firstLine="709"/>
        <w:jc w:val="both"/>
        <w:rPr>
          <w:sz w:val="28"/>
          <w:szCs w:val="28"/>
        </w:rPr>
      </w:pPr>
      <w:r w:rsidRPr="00203D23">
        <w:rPr>
          <w:sz w:val="28"/>
          <w:szCs w:val="28"/>
        </w:rPr>
        <w:t xml:space="preserve">б) размещение автотранспортных средств на детских игровых, игровых, спортивных площадках, газонах, цветниках, зеленых насаждениях, а также вне специальных площадок, оборудованных для их размещения; </w:t>
      </w:r>
    </w:p>
    <w:p w:rsidR="00860234" w:rsidRPr="00203D23" w:rsidRDefault="00860234" w:rsidP="00860234">
      <w:pPr>
        <w:spacing w:line="288" w:lineRule="atLeast"/>
        <w:ind w:firstLine="709"/>
        <w:jc w:val="both"/>
        <w:rPr>
          <w:sz w:val="28"/>
          <w:szCs w:val="28"/>
        </w:rPr>
      </w:pPr>
      <w:r w:rsidRPr="00203D23">
        <w:rPr>
          <w:sz w:val="28"/>
          <w:szCs w:val="28"/>
        </w:rPr>
        <w:t xml:space="preserve">в) самовольное размещение (возведение, создание) на землях или земельных участках, находящихся в государственной или муниципальной </w:t>
      </w:r>
      <w:r w:rsidRPr="00203D23">
        <w:rPr>
          <w:sz w:val="28"/>
          <w:szCs w:val="28"/>
        </w:rPr>
        <w:lastRenderedPageBreak/>
        <w:t xml:space="preserve">собственности, объектов, перечень видов которых установлен </w:t>
      </w:r>
      <w:hyperlink r:id="rId18" w:history="1">
        <w:r w:rsidRPr="00203D23">
          <w:rPr>
            <w:sz w:val="28"/>
            <w:szCs w:val="28"/>
          </w:rPr>
          <w:t>постановлением</w:t>
        </w:r>
      </w:hyperlink>
      <w:r w:rsidRPr="00203D23">
        <w:rPr>
          <w:sz w:val="28"/>
          <w:szCs w:val="28"/>
        </w:rPr>
        <w:t xml:space="preserve">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гаражей, являющихся некапитальными сооружениями, нестационарных</w:t>
      </w:r>
      <w:r>
        <w:rPr>
          <w:sz w:val="28"/>
          <w:szCs w:val="28"/>
        </w:rPr>
        <w:t xml:space="preserve"> </w:t>
      </w:r>
      <w:r w:rsidRPr="00203D23">
        <w:rPr>
          <w:sz w:val="28"/>
          <w:szCs w:val="28"/>
        </w:rPr>
        <w:t xml:space="preserve">торговых объектов, хозяйственных построек (сараи, бани, теплицы, навесы, погреба, колодцы и другие сооружения и постройки), иных зданий, строений, сооружений, ограждений без получения на размещение (возведение, создание) указанных объектов необходимых в силу законодательства Российской Федерации и законодательства Московской области согласований, разрешений; </w:t>
      </w:r>
    </w:p>
    <w:p w:rsidR="00860234" w:rsidRPr="00203D23" w:rsidRDefault="00860234" w:rsidP="00860234">
      <w:pPr>
        <w:spacing w:line="288" w:lineRule="atLeast"/>
        <w:ind w:firstLine="709"/>
        <w:jc w:val="both"/>
        <w:rPr>
          <w:sz w:val="28"/>
          <w:szCs w:val="28"/>
        </w:rPr>
      </w:pPr>
      <w:r w:rsidRPr="00203D23">
        <w:rPr>
          <w:sz w:val="28"/>
          <w:szCs w:val="28"/>
        </w:rPr>
        <w:t xml:space="preserve">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 </w:t>
      </w:r>
    </w:p>
    <w:p w:rsidR="00860234" w:rsidRPr="00203D23" w:rsidRDefault="00860234" w:rsidP="00860234">
      <w:pPr>
        <w:spacing w:line="288" w:lineRule="atLeast"/>
        <w:ind w:firstLine="709"/>
        <w:jc w:val="both"/>
        <w:rPr>
          <w:sz w:val="28"/>
          <w:szCs w:val="28"/>
        </w:rPr>
      </w:pPr>
      <w:r w:rsidRPr="00203D23">
        <w:rPr>
          <w:sz w:val="28"/>
          <w:szCs w:val="28"/>
        </w:rPr>
        <w:t xml:space="preserve">д) перевозка сыпучих грузов (уголь, песок, камни природные, галька, гравий, щебень, известняк, керамзит и т.п.), грунта (глина, земля, торф и т.п.), спила деревьев без покрытия тентом, исключающим загрязнение дорог, улиц и прилегающих к ним территорий; </w:t>
      </w:r>
    </w:p>
    <w:p w:rsidR="00860234" w:rsidRPr="00203D23" w:rsidRDefault="00860234" w:rsidP="00860234">
      <w:pPr>
        <w:spacing w:line="288" w:lineRule="atLeast"/>
        <w:ind w:firstLine="709"/>
        <w:jc w:val="both"/>
        <w:rPr>
          <w:sz w:val="28"/>
          <w:szCs w:val="28"/>
        </w:rPr>
      </w:pPr>
      <w:r w:rsidRPr="00203D23">
        <w:rPr>
          <w:sz w:val="28"/>
          <w:szCs w:val="28"/>
        </w:rPr>
        <w:t xml:space="preserve">е) установка ограждений, ограждающих устройств и элементов, включая шлагбаумы, цепи, стационарные парковочные барьеры, в том числе каменные, бетонные, металлические, пластиковые полусферы, болларды, ограничители в виде устройств для оформления озеленения на улицах, дорогах, проездах, тротуарах общего пользования, препятствующих или ограничивающих проход пешеходов и проезд автотранспорта при отсутствии согласования с органами местного самоуправления; </w:t>
      </w:r>
    </w:p>
    <w:p w:rsidR="00860234" w:rsidRDefault="00860234" w:rsidP="00860234">
      <w:pPr>
        <w:spacing w:line="288" w:lineRule="atLeast"/>
        <w:ind w:firstLine="709"/>
        <w:jc w:val="both"/>
        <w:rPr>
          <w:sz w:val="28"/>
          <w:szCs w:val="28"/>
        </w:rPr>
      </w:pPr>
      <w:r w:rsidRPr="00203D23">
        <w:rPr>
          <w:sz w:val="28"/>
          <w:szCs w:val="28"/>
        </w:rPr>
        <w:t>ж) установка бетонных блоков и плит, препятствующих или ограничивающих проход пешеходов и проезд автотранспорта в местах общественного пользования (за исключением бетонных блоков, применяемых для инвентарны</w:t>
      </w:r>
      <w:r>
        <w:rPr>
          <w:sz w:val="28"/>
          <w:szCs w:val="28"/>
        </w:rPr>
        <w:t>х (строительных) ограждений).».</w:t>
      </w:r>
    </w:p>
    <w:p w:rsidR="00BE35DA" w:rsidRDefault="00BE35DA" w:rsidP="00BE35DA">
      <w:pPr>
        <w:suppressAutoHyphens w:val="0"/>
        <w:autoSpaceDE w:val="0"/>
        <w:autoSpaceDN w:val="0"/>
        <w:adjustRightInd w:val="0"/>
        <w:jc w:val="both"/>
        <w:outlineLvl w:val="0"/>
        <w:rPr>
          <w:sz w:val="28"/>
          <w:szCs w:val="28"/>
        </w:rPr>
      </w:pPr>
    </w:p>
    <w:p w:rsidR="00BE35DA" w:rsidRPr="00BE35DA" w:rsidRDefault="00BE35DA" w:rsidP="00BE35DA">
      <w:pPr>
        <w:suppressAutoHyphens w:val="0"/>
        <w:autoSpaceDE w:val="0"/>
        <w:autoSpaceDN w:val="0"/>
        <w:adjustRightInd w:val="0"/>
        <w:jc w:val="both"/>
        <w:outlineLvl w:val="0"/>
        <w:rPr>
          <w:sz w:val="28"/>
          <w:szCs w:val="28"/>
        </w:rPr>
      </w:pPr>
      <w:r>
        <w:rPr>
          <w:sz w:val="28"/>
          <w:szCs w:val="28"/>
        </w:rPr>
        <w:tab/>
      </w:r>
      <w:r w:rsidRPr="006946A7">
        <w:rPr>
          <w:sz w:val="28"/>
          <w:szCs w:val="28"/>
        </w:rPr>
        <w:t>1.</w:t>
      </w:r>
      <w:r w:rsidR="00C20BBF">
        <w:rPr>
          <w:sz w:val="28"/>
          <w:szCs w:val="28"/>
        </w:rPr>
        <w:t>14</w:t>
      </w:r>
      <w:r w:rsidRPr="006946A7">
        <w:rPr>
          <w:sz w:val="28"/>
          <w:szCs w:val="28"/>
        </w:rPr>
        <w:t>. Статью 5</w:t>
      </w:r>
      <w:r>
        <w:rPr>
          <w:sz w:val="28"/>
          <w:szCs w:val="28"/>
        </w:rPr>
        <w:t>7</w:t>
      </w:r>
      <w:r w:rsidRPr="006946A7">
        <w:rPr>
          <w:sz w:val="28"/>
          <w:szCs w:val="28"/>
        </w:rPr>
        <w:t xml:space="preserve">  </w:t>
      </w:r>
      <w:r>
        <w:rPr>
          <w:rFonts w:eastAsiaTheme="minorHAnsi"/>
          <w:b/>
          <w:bCs/>
          <w:sz w:val="28"/>
          <w:szCs w:val="28"/>
          <w:lang w:eastAsia="en-US"/>
        </w:rPr>
        <w:t xml:space="preserve"> </w:t>
      </w:r>
      <w:r w:rsidRPr="00BE35DA">
        <w:rPr>
          <w:sz w:val="28"/>
          <w:szCs w:val="28"/>
        </w:rPr>
        <w:t>Общие требования к проведению благоустройства и уборочных работ на территории Раменского городского округа Московской области</w:t>
      </w:r>
      <w:r>
        <w:rPr>
          <w:sz w:val="28"/>
          <w:szCs w:val="28"/>
        </w:rPr>
        <w:t xml:space="preserve"> </w:t>
      </w:r>
      <w:r w:rsidRPr="006946A7">
        <w:rPr>
          <w:sz w:val="28"/>
          <w:szCs w:val="28"/>
        </w:rPr>
        <w:t>изложить в следующей редакции:</w:t>
      </w:r>
    </w:p>
    <w:p w:rsidR="00BE35DA" w:rsidRPr="006946A7" w:rsidRDefault="00BE35DA" w:rsidP="00BE35DA">
      <w:pPr>
        <w:suppressAutoHyphens w:val="0"/>
        <w:autoSpaceDE w:val="0"/>
        <w:autoSpaceDN w:val="0"/>
        <w:adjustRightInd w:val="0"/>
        <w:jc w:val="both"/>
        <w:outlineLvl w:val="0"/>
        <w:rPr>
          <w:sz w:val="28"/>
          <w:szCs w:val="28"/>
        </w:rPr>
      </w:pPr>
    </w:p>
    <w:p w:rsidR="00860234" w:rsidRDefault="00BE35DA" w:rsidP="00BE35DA">
      <w:pPr>
        <w:suppressAutoHyphens w:val="0"/>
        <w:autoSpaceDE w:val="0"/>
        <w:autoSpaceDN w:val="0"/>
        <w:adjustRightInd w:val="0"/>
        <w:jc w:val="both"/>
        <w:outlineLvl w:val="0"/>
        <w:rPr>
          <w:sz w:val="28"/>
          <w:szCs w:val="28"/>
        </w:rPr>
      </w:pPr>
      <w:r>
        <w:rPr>
          <w:sz w:val="28"/>
          <w:szCs w:val="28"/>
        </w:rPr>
        <w:tab/>
      </w:r>
      <w:r w:rsidRPr="006946A7">
        <w:rPr>
          <w:sz w:val="28"/>
          <w:szCs w:val="28"/>
        </w:rPr>
        <w:t xml:space="preserve">  «Статья </w:t>
      </w:r>
      <w:r>
        <w:rPr>
          <w:sz w:val="28"/>
          <w:szCs w:val="28"/>
        </w:rPr>
        <w:t>57</w:t>
      </w:r>
      <w:r w:rsidRPr="006946A7">
        <w:rPr>
          <w:sz w:val="28"/>
          <w:szCs w:val="28"/>
        </w:rPr>
        <w:t xml:space="preserve">.  </w:t>
      </w:r>
      <w:r w:rsidRPr="00BE35DA">
        <w:rPr>
          <w:sz w:val="28"/>
          <w:szCs w:val="28"/>
        </w:rPr>
        <w:t>Общие требования к проведению благоустройства и уборочных работ на территории Раменского городского округа Московской области</w:t>
      </w:r>
    </w:p>
    <w:p w:rsidR="007C11FF" w:rsidRDefault="007C11FF" w:rsidP="00BE35DA">
      <w:pPr>
        <w:suppressAutoHyphens w:val="0"/>
        <w:autoSpaceDE w:val="0"/>
        <w:autoSpaceDN w:val="0"/>
        <w:adjustRightInd w:val="0"/>
        <w:jc w:val="both"/>
        <w:outlineLvl w:val="0"/>
        <w:rPr>
          <w:sz w:val="28"/>
          <w:szCs w:val="28"/>
        </w:rPr>
      </w:pPr>
    </w:p>
    <w:p w:rsidR="007C11FF" w:rsidRDefault="007C11FF" w:rsidP="00BE35DA">
      <w:pPr>
        <w:suppressAutoHyphens w:val="0"/>
        <w:autoSpaceDE w:val="0"/>
        <w:autoSpaceDN w:val="0"/>
        <w:adjustRightInd w:val="0"/>
        <w:jc w:val="both"/>
        <w:outlineLvl w:val="0"/>
        <w:rPr>
          <w:bCs/>
          <w:sz w:val="28"/>
          <w:szCs w:val="28"/>
        </w:rPr>
      </w:pPr>
      <w:r>
        <w:rPr>
          <w:bCs/>
          <w:sz w:val="28"/>
          <w:szCs w:val="28"/>
        </w:rPr>
        <w:tab/>
      </w:r>
      <w:r w:rsidRPr="00203D23">
        <w:rPr>
          <w:bCs/>
          <w:sz w:val="28"/>
          <w:szCs w:val="28"/>
        </w:rPr>
        <w:t xml:space="preserve"> часть </w:t>
      </w:r>
      <w:r w:rsidRPr="007C11FF">
        <w:rPr>
          <w:bCs/>
          <w:sz w:val="28"/>
          <w:szCs w:val="28"/>
        </w:rPr>
        <w:t>1)</w:t>
      </w:r>
      <w:r w:rsidRPr="00203D23">
        <w:rPr>
          <w:bCs/>
          <w:sz w:val="28"/>
          <w:szCs w:val="28"/>
        </w:rPr>
        <w:t xml:space="preserve"> </w:t>
      </w:r>
      <w:r>
        <w:rPr>
          <w:bCs/>
          <w:sz w:val="28"/>
          <w:szCs w:val="28"/>
        </w:rPr>
        <w:tab/>
      </w:r>
      <w:r w:rsidRPr="00203D23">
        <w:rPr>
          <w:bCs/>
          <w:sz w:val="28"/>
          <w:szCs w:val="28"/>
        </w:rPr>
        <w:t>признать утратившей силу</w:t>
      </w:r>
      <w:r>
        <w:rPr>
          <w:bCs/>
          <w:sz w:val="28"/>
          <w:szCs w:val="28"/>
        </w:rPr>
        <w:t>.</w:t>
      </w:r>
    </w:p>
    <w:p w:rsidR="007C11FF" w:rsidRPr="00926EEB" w:rsidRDefault="007C11FF" w:rsidP="00BE35DA">
      <w:pPr>
        <w:suppressAutoHyphens w:val="0"/>
        <w:autoSpaceDE w:val="0"/>
        <w:autoSpaceDN w:val="0"/>
        <w:adjustRightInd w:val="0"/>
        <w:jc w:val="both"/>
        <w:outlineLvl w:val="0"/>
        <w:rPr>
          <w:sz w:val="28"/>
          <w:szCs w:val="28"/>
        </w:rPr>
      </w:pPr>
    </w:p>
    <w:p w:rsidR="007C11FF" w:rsidRPr="00203D23" w:rsidRDefault="007C11FF" w:rsidP="007C11FF">
      <w:pPr>
        <w:pStyle w:val="af4"/>
        <w:spacing w:after="0"/>
        <w:ind w:firstLine="709"/>
        <w:jc w:val="both"/>
        <w:rPr>
          <w:sz w:val="28"/>
          <w:szCs w:val="28"/>
        </w:rPr>
      </w:pPr>
      <w:r w:rsidRPr="00203D23">
        <w:rPr>
          <w:bCs/>
          <w:sz w:val="28"/>
          <w:szCs w:val="28"/>
        </w:rPr>
        <w:lastRenderedPageBreak/>
        <w:t xml:space="preserve">часть </w:t>
      </w:r>
      <w:r>
        <w:rPr>
          <w:bCs/>
          <w:sz w:val="28"/>
          <w:szCs w:val="28"/>
        </w:rPr>
        <w:t>2</w:t>
      </w:r>
      <w:r w:rsidRPr="007C11FF">
        <w:rPr>
          <w:bCs/>
          <w:sz w:val="28"/>
          <w:szCs w:val="28"/>
        </w:rPr>
        <w:t>)</w:t>
      </w:r>
      <w:r>
        <w:rPr>
          <w:bCs/>
          <w:sz w:val="28"/>
          <w:szCs w:val="28"/>
        </w:rPr>
        <w:tab/>
        <w:t xml:space="preserve"> </w:t>
      </w:r>
      <w:r w:rsidRPr="00203D23">
        <w:rPr>
          <w:sz w:val="28"/>
          <w:szCs w:val="28"/>
        </w:rPr>
        <w:t>Обязательными документами в сфере благоустройства являются:</w:t>
      </w:r>
    </w:p>
    <w:p w:rsidR="007C11FF" w:rsidRPr="00203D23" w:rsidRDefault="007C11FF" w:rsidP="007C11FF">
      <w:pPr>
        <w:pStyle w:val="af4"/>
        <w:spacing w:after="0"/>
        <w:ind w:firstLine="709"/>
        <w:jc w:val="both"/>
        <w:rPr>
          <w:sz w:val="28"/>
          <w:szCs w:val="28"/>
        </w:rPr>
      </w:pPr>
      <w:r w:rsidRPr="00203D23">
        <w:rPr>
          <w:sz w:val="28"/>
          <w:szCs w:val="28"/>
        </w:rPr>
        <w:t xml:space="preserve">1) адресный перечень комплексного благоустройства дворовых территорий в части ремонта асфальтового покрытия дворовых территорий и внутриквартальных проездов муниципальных образований, нуждающихся в ремонте асфальтового покрытия, и обеспечения соответствия нормируемому (обязательному) комплексу элементов благоустройства дворовой территории, на трехлетний период, с указанием очередности и видов проведения работ; </w:t>
      </w:r>
    </w:p>
    <w:p w:rsidR="007C11FF" w:rsidRPr="00203D23" w:rsidRDefault="007C11FF" w:rsidP="007C11FF">
      <w:pPr>
        <w:pStyle w:val="af4"/>
        <w:spacing w:after="0"/>
        <w:ind w:firstLine="709"/>
        <w:jc w:val="both"/>
        <w:rPr>
          <w:sz w:val="28"/>
          <w:szCs w:val="28"/>
        </w:rPr>
      </w:pPr>
      <w:r w:rsidRPr="00203D23">
        <w:rPr>
          <w:sz w:val="28"/>
          <w:szCs w:val="28"/>
        </w:rPr>
        <w:t xml:space="preserve">2) схемы уборки территорий, содержащие 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конкретных территорий (участков); </w:t>
      </w:r>
    </w:p>
    <w:p w:rsidR="007C11FF" w:rsidRDefault="007C11FF" w:rsidP="007C11FF">
      <w:pPr>
        <w:pStyle w:val="af4"/>
        <w:spacing w:after="0"/>
        <w:ind w:firstLine="709"/>
        <w:jc w:val="both"/>
        <w:rPr>
          <w:sz w:val="28"/>
          <w:szCs w:val="28"/>
        </w:rPr>
      </w:pPr>
      <w:r w:rsidRPr="00203D23">
        <w:rPr>
          <w:sz w:val="28"/>
          <w:szCs w:val="28"/>
        </w:rPr>
        <w:t>3) схемы санитарной очистки территорий, содержащие картографические и кадастровые данные территорий, с указанием физических и юридических лиц (индивидуальных предпринимателей), ответственных за санитарную очистку конк</w:t>
      </w:r>
      <w:r>
        <w:rPr>
          <w:sz w:val="28"/>
          <w:szCs w:val="28"/>
        </w:rPr>
        <w:t>ретных территорий (участков).».</w:t>
      </w:r>
    </w:p>
    <w:p w:rsidR="007C11FF" w:rsidRDefault="007C11FF" w:rsidP="007C11FF">
      <w:pPr>
        <w:pStyle w:val="af4"/>
        <w:spacing w:after="0"/>
        <w:ind w:firstLine="709"/>
        <w:jc w:val="both"/>
        <w:rPr>
          <w:bCs/>
          <w:sz w:val="28"/>
          <w:szCs w:val="28"/>
        </w:rPr>
      </w:pPr>
      <w:r w:rsidRPr="00203D23">
        <w:rPr>
          <w:bCs/>
          <w:sz w:val="28"/>
          <w:szCs w:val="28"/>
        </w:rPr>
        <w:t xml:space="preserve">часть </w:t>
      </w:r>
      <w:r w:rsidRPr="007C11FF">
        <w:rPr>
          <w:bCs/>
          <w:sz w:val="28"/>
          <w:szCs w:val="28"/>
        </w:rPr>
        <w:t>3)</w:t>
      </w:r>
      <w:r w:rsidRPr="00203D23">
        <w:rPr>
          <w:bCs/>
          <w:sz w:val="28"/>
          <w:szCs w:val="28"/>
        </w:rPr>
        <w:t xml:space="preserve"> признать утратившей силу</w:t>
      </w:r>
      <w:r>
        <w:rPr>
          <w:bCs/>
          <w:sz w:val="28"/>
          <w:szCs w:val="28"/>
        </w:rPr>
        <w:t>.</w:t>
      </w:r>
    </w:p>
    <w:p w:rsidR="007C11FF" w:rsidRPr="00203D23" w:rsidRDefault="007C11FF" w:rsidP="007C11FF">
      <w:pPr>
        <w:pStyle w:val="af4"/>
        <w:spacing w:after="0"/>
        <w:ind w:firstLine="709"/>
        <w:jc w:val="both"/>
        <w:rPr>
          <w:sz w:val="28"/>
          <w:szCs w:val="28"/>
        </w:rPr>
      </w:pPr>
    </w:p>
    <w:p w:rsidR="00DB4A76" w:rsidRPr="00DB4A76" w:rsidRDefault="00DB4A76" w:rsidP="00DB4A76">
      <w:pPr>
        <w:suppressAutoHyphens w:val="0"/>
        <w:autoSpaceDE w:val="0"/>
        <w:autoSpaceDN w:val="0"/>
        <w:adjustRightInd w:val="0"/>
        <w:jc w:val="both"/>
        <w:outlineLvl w:val="0"/>
        <w:rPr>
          <w:sz w:val="28"/>
          <w:szCs w:val="28"/>
        </w:rPr>
      </w:pPr>
      <w:r>
        <w:rPr>
          <w:sz w:val="28"/>
          <w:szCs w:val="28"/>
        </w:rPr>
        <w:tab/>
      </w:r>
      <w:r w:rsidRPr="006946A7">
        <w:rPr>
          <w:sz w:val="28"/>
          <w:szCs w:val="28"/>
        </w:rPr>
        <w:t>1.</w:t>
      </w:r>
      <w:r w:rsidR="00C20BBF">
        <w:rPr>
          <w:sz w:val="28"/>
          <w:szCs w:val="28"/>
        </w:rPr>
        <w:t>15</w:t>
      </w:r>
      <w:r w:rsidRPr="006946A7">
        <w:rPr>
          <w:sz w:val="28"/>
          <w:szCs w:val="28"/>
        </w:rPr>
        <w:t>. Статью 5</w:t>
      </w:r>
      <w:r>
        <w:rPr>
          <w:sz w:val="28"/>
          <w:szCs w:val="28"/>
        </w:rPr>
        <w:t>8</w:t>
      </w:r>
      <w:r w:rsidRPr="006946A7">
        <w:rPr>
          <w:sz w:val="28"/>
          <w:szCs w:val="28"/>
        </w:rPr>
        <w:t xml:space="preserve">  </w:t>
      </w:r>
      <w:r>
        <w:rPr>
          <w:rFonts w:eastAsiaTheme="minorHAnsi"/>
          <w:b/>
          <w:bCs/>
          <w:sz w:val="28"/>
          <w:szCs w:val="28"/>
          <w:lang w:eastAsia="en-US"/>
        </w:rPr>
        <w:t xml:space="preserve"> </w:t>
      </w:r>
      <w:r w:rsidRPr="00DB4A76">
        <w:rPr>
          <w:sz w:val="28"/>
          <w:szCs w:val="28"/>
        </w:rPr>
        <w:t xml:space="preserve">Порядок согласования схем санитарной очистки территорий </w:t>
      </w:r>
      <w:r w:rsidRPr="006946A7">
        <w:rPr>
          <w:sz w:val="28"/>
          <w:szCs w:val="28"/>
        </w:rPr>
        <w:t>изложить в следующей редакции:</w:t>
      </w:r>
    </w:p>
    <w:p w:rsidR="00DB4A76" w:rsidRPr="006946A7" w:rsidRDefault="00DB4A76" w:rsidP="00DB4A76">
      <w:pPr>
        <w:suppressAutoHyphens w:val="0"/>
        <w:autoSpaceDE w:val="0"/>
        <w:autoSpaceDN w:val="0"/>
        <w:adjustRightInd w:val="0"/>
        <w:jc w:val="both"/>
        <w:outlineLvl w:val="0"/>
        <w:rPr>
          <w:sz w:val="28"/>
          <w:szCs w:val="28"/>
        </w:rPr>
      </w:pPr>
    </w:p>
    <w:p w:rsidR="00860234" w:rsidRDefault="00DB4A76" w:rsidP="005A01BE">
      <w:pPr>
        <w:suppressAutoHyphens w:val="0"/>
        <w:autoSpaceDE w:val="0"/>
        <w:autoSpaceDN w:val="0"/>
        <w:adjustRightInd w:val="0"/>
        <w:jc w:val="both"/>
        <w:outlineLvl w:val="0"/>
        <w:rPr>
          <w:sz w:val="28"/>
          <w:szCs w:val="28"/>
        </w:rPr>
      </w:pPr>
      <w:r>
        <w:rPr>
          <w:sz w:val="28"/>
          <w:szCs w:val="28"/>
        </w:rPr>
        <w:tab/>
      </w:r>
      <w:r w:rsidRPr="006946A7">
        <w:rPr>
          <w:sz w:val="28"/>
          <w:szCs w:val="28"/>
        </w:rPr>
        <w:t xml:space="preserve">  «Статья </w:t>
      </w:r>
      <w:r>
        <w:rPr>
          <w:sz w:val="28"/>
          <w:szCs w:val="28"/>
        </w:rPr>
        <w:t>58</w:t>
      </w:r>
      <w:r w:rsidRPr="006946A7">
        <w:rPr>
          <w:sz w:val="28"/>
          <w:szCs w:val="28"/>
        </w:rPr>
        <w:t xml:space="preserve">.  </w:t>
      </w:r>
      <w:r w:rsidRPr="00DB4A76">
        <w:rPr>
          <w:sz w:val="28"/>
          <w:szCs w:val="28"/>
        </w:rPr>
        <w:t>Порядок согласования схем санитарной очистки территорий</w:t>
      </w:r>
    </w:p>
    <w:p w:rsidR="0000133C" w:rsidRDefault="0000133C" w:rsidP="005A01BE">
      <w:pPr>
        <w:suppressAutoHyphens w:val="0"/>
        <w:autoSpaceDE w:val="0"/>
        <w:autoSpaceDN w:val="0"/>
        <w:adjustRightInd w:val="0"/>
        <w:jc w:val="both"/>
        <w:outlineLvl w:val="0"/>
        <w:rPr>
          <w:sz w:val="28"/>
          <w:szCs w:val="28"/>
        </w:rPr>
      </w:pPr>
    </w:p>
    <w:p w:rsidR="0000133C" w:rsidRDefault="0000133C" w:rsidP="005A01BE">
      <w:pPr>
        <w:suppressAutoHyphens w:val="0"/>
        <w:autoSpaceDE w:val="0"/>
        <w:autoSpaceDN w:val="0"/>
        <w:adjustRightInd w:val="0"/>
        <w:jc w:val="both"/>
        <w:outlineLvl w:val="0"/>
        <w:rPr>
          <w:bCs/>
          <w:sz w:val="28"/>
          <w:szCs w:val="28"/>
        </w:rPr>
      </w:pPr>
      <w:r>
        <w:rPr>
          <w:sz w:val="28"/>
          <w:szCs w:val="28"/>
        </w:rPr>
        <w:tab/>
        <w:t xml:space="preserve">часть 2) </w:t>
      </w:r>
      <w:r w:rsidRPr="00203D23">
        <w:rPr>
          <w:sz w:val="28"/>
          <w:szCs w:val="28"/>
        </w:rPr>
        <w:t>В случае наличия неурегулированных разногласий схема санитарной очистки территории подлежит рассмотрению на заседании согласительной комиссии, создаваемой органом местного самоуправления, с обязательным участием представителей Министерства жилищно-коммунального хозяйства Московской области.</w:t>
      </w:r>
      <w:r>
        <w:rPr>
          <w:bCs/>
          <w:sz w:val="28"/>
          <w:szCs w:val="28"/>
        </w:rPr>
        <w:t>».</w:t>
      </w:r>
    </w:p>
    <w:p w:rsidR="0000133C" w:rsidRDefault="0000133C" w:rsidP="005A01BE">
      <w:pPr>
        <w:suppressAutoHyphens w:val="0"/>
        <w:autoSpaceDE w:val="0"/>
        <w:autoSpaceDN w:val="0"/>
        <w:adjustRightInd w:val="0"/>
        <w:jc w:val="both"/>
        <w:outlineLvl w:val="0"/>
        <w:rPr>
          <w:sz w:val="28"/>
          <w:szCs w:val="28"/>
        </w:rPr>
      </w:pPr>
    </w:p>
    <w:p w:rsidR="000E3F73" w:rsidRPr="008E5559" w:rsidRDefault="000E3F73" w:rsidP="000E3F73">
      <w:pPr>
        <w:suppressAutoHyphens w:val="0"/>
        <w:autoSpaceDE w:val="0"/>
        <w:autoSpaceDN w:val="0"/>
        <w:adjustRightInd w:val="0"/>
        <w:jc w:val="both"/>
        <w:outlineLvl w:val="0"/>
        <w:rPr>
          <w:sz w:val="28"/>
          <w:szCs w:val="28"/>
        </w:rPr>
      </w:pPr>
      <w:r>
        <w:rPr>
          <w:sz w:val="28"/>
          <w:szCs w:val="28"/>
        </w:rPr>
        <w:tab/>
      </w:r>
      <w:r w:rsidRPr="006946A7">
        <w:rPr>
          <w:sz w:val="28"/>
          <w:szCs w:val="28"/>
        </w:rPr>
        <w:t>1.</w:t>
      </w:r>
      <w:r w:rsidR="00C20BBF">
        <w:rPr>
          <w:sz w:val="28"/>
          <w:szCs w:val="28"/>
        </w:rPr>
        <w:t>16</w:t>
      </w:r>
      <w:r w:rsidRPr="006946A7">
        <w:rPr>
          <w:sz w:val="28"/>
          <w:szCs w:val="28"/>
        </w:rPr>
        <w:t xml:space="preserve">. Статью </w:t>
      </w:r>
      <w:r w:rsidR="008E5559">
        <w:rPr>
          <w:sz w:val="28"/>
          <w:szCs w:val="28"/>
        </w:rPr>
        <w:t>60</w:t>
      </w:r>
      <w:r w:rsidRPr="006946A7">
        <w:rPr>
          <w:sz w:val="28"/>
          <w:szCs w:val="28"/>
        </w:rPr>
        <w:t xml:space="preserve">  </w:t>
      </w:r>
      <w:r>
        <w:rPr>
          <w:rFonts w:eastAsiaTheme="minorHAnsi"/>
          <w:b/>
          <w:bCs/>
          <w:sz w:val="28"/>
          <w:szCs w:val="28"/>
          <w:lang w:eastAsia="en-US"/>
        </w:rPr>
        <w:t xml:space="preserve"> </w:t>
      </w:r>
      <w:r w:rsidR="008E5559" w:rsidRPr="008E5559">
        <w:rPr>
          <w:sz w:val="28"/>
          <w:szCs w:val="28"/>
        </w:rPr>
        <w:t>Организация и проведение уборочных работ в зимнее время</w:t>
      </w:r>
      <w:r w:rsidRPr="006946A7">
        <w:rPr>
          <w:sz w:val="28"/>
          <w:szCs w:val="28"/>
        </w:rPr>
        <w:t xml:space="preserve"> изложить в следующей редакции:</w:t>
      </w:r>
    </w:p>
    <w:p w:rsidR="000E3F73" w:rsidRPr="006946A7" w:rsidRDefault="000E3F73" w:rsidP="000E3F73">
      <w:pPr>
        <w:suppressAutoHyphens w:val="0"/>
        <w:autoSpaceDE w:val="0"/>
        <w:autoSpaceDN w:val="0"/>
        <w:adjustRightInd w:val="0"/>
        <w:jc w:val="both"/>
        <w:outlineLvl w:val="0"/>
        <w:rPr>
          <w:sz w:val="28"/>
          <w:szCs w:val="28"/>
        </w:rPr>
      </w:pPr>
    </w:p>
    <w:p w:rsidR="008E5559" w:rsidRPr="008E5559" w:rsidRDefault="000E3F73" w:rsidP="008E5559">
      <w:pPr>
        <w:suppressAutoHyphens w:val="0"/>
        <w:autoSpaceDE w:val="0"/>
        <w:autoSpaceDN w:val="0"/>
        <w:adjustRightInd w:val="0"/>
        <w:jc w:val="both"/>
        <w:outlineLvl w:val="0"/>
        <w:rPr>
          <w:sz w:val="28"/>
          <w:szCs w:val="28"/>
        </w:rPr>
      </w:pPr>
      <w:r>
        <w:rPr>
          <w:sz w:val="28"/>
          <w:szCs w:val="28"/>
        </w:rPr>
        <w:tab/>
      </w:r>
      <w:r w:rsidRPr="006946A7">
        <w:rPr>
          <w:sz w:val="28"/>
          <w:szCs w:val="28"/>
        </w:rPr>
        <w:t xml:space="preserve">  «Статья </w:t>
      </w:r>
      <w:r w:rsidR="008E5559">
        <w:rPr>
          <w:sz w:val="28"/>
          <w:szCs w:val="28"/>
        </w:rPr>
        <w:t>60</w:t>
      </w:r>
      <w:r w:rsidRPr="006946A7">
        <w:rPr>
          <w:sz w:val="28"/>
          <w:szCs w:val="28"/>
        </w:rPr>
        <w:t xml:space="preserve">.  </w:t>
      </w:r>
      <w:r w:rsidR="008E5559" w:rsidRPr="008E5559">
        <w:rPr>
          <w:sz w:val="28"/>
          <w:szCs w:val="28"/>
        </w:rPr>
        <w:t>Организация и проведение уборочных работ в зимнее время</w:t>
      </w:r>
    </w:p>
    <w:p w:rsidR="000E3F73" w:rsidRDefault="000E3F73" w:rsidP="000E3F73">
      <w:pPr>
        <w:suppressAutoHyphens w:val="0"/>
        <w:autoSpaceDE w:val="0"/>
        <w:autoSpaceDN w:val="0"/>
        <w:adjustRightInd w:val="0"/>
        <w:jc w:val="both"/>
        <w:outlineLvl w:val="0"/>
        <w:rPr>
          <w:sz w:val="28"/>
          <w:szCs w:val="28"/>
        </w:rPr>
      </w:pPr>
    </w:p>
    <w:p w:rsidR="008E5559" w:rsidRPr="00203D23" w:rsidRDefault="008E5559" w:rsidP="008E5559">
      <w:pPr>
        <w:pStyle w:val="af4"/>
        <w:spacing w:after="0"/>
        <w:ind w:firstLine="709"/>
        <w:jc w:val="both"/>
        <w:rPr>
          <w:sz w:val="28"/>
          <w:szCs w:val="28"/>
        </w:rPr>
      </w:pPr>
      <w:r>
        <w:rPr>
          <w:sz w:val="28"/>
          <w:szCs w:val="28"/>
          <w:lang w:eastAsia="zh-CN"/>
        </w:rPr>
        <w:t xml:space="preserve">часть 13) </w:t>
      </w:r>
      <w:r w:rsidRPr="00203D23">
        <w:rPr>
          <w:sz w:val="28"/>
          <w:szCs w:val="28"/>
        </w:rPr>
        <w:t>Формирование снежных валов не допускается:</w:t>
      </w:r>
    </w:p>
    <w:p w:rsidR="008E5559" w:rsidRPr="00203D23" w:rsidRDefault="008E5559" w:rsidP="008E5559">
      <w:pPr>
        <w:pStyle w:val="af4"/>
        <w:spacing w:after="0"/>
        <w:ind w:firstLine="709"/>
        <w:jc w:val="both"/>
        <w:rPr>
          <w:sz w:val="28"/>
          <w:szCs w:val="28"/>
        </w:rPr>
      </w:pPr>
      <w:r w:rsidRPr="00203D23">
        <w:rPr>
          <w:sz w:val="28"/>
          <w:szCs w:val="28"/>
        </w:rPr>
        <w:t>а) на перекрестках и вблизи пересечений протяженных объектов, предназначенных для д</w:t>
      </w:r>
      <w:r>
        <w:rPr>
          <w:sz w:val="28"/>
          <w:szCs w:val="28"/>
        </w:rPr>
        <w:t>вижения пешеходов и транспорта.</w:t>
      </w:r>
    </w:p>
    <w:p w:rsidR="008E5559" w:rsidRPr="00203D23" w:rsidRDefault="008E5559" w:rsidP="008E5559">
      <w:pPr>
        <w:pStyle w:val="af4"/>
        <w:spacing w:after="0"/>
        <w:ind w:firstLine="709"/>
        <w:jc w:val="both"/>
        <w:rPr>
          <w:sz w:val="28"/>
          <w:szCs w:val="28"/>
        </w:rPr>
      </w:pPr>
      <w:r>
        <w:rPr>
          <w:sz w:val="28"/>
          <w:szCs w:val="28"/>
        </w:rPr>
        <w:t>б) на тротуарах.».</w:t>
      </w:r>
    </w:p>
    <w:p w:rsidR="00EE7E1A" w:rsidRDefault="00EE7E1A" w:rsidP="00EE7E1A">
      <w:pPr>
        <w:pStyle w:val="af4"/>
        <w:spacing w:after="0"/>
        <w:ind w:firstLine="709"/>
        <w:jc w:val="both"/>
        <w:rPr>
          <w:sz w:val="28"/>
          <w:szCs w:val="28"/>
        </w:rPr>
      </w:pPr>
    </w:p>
    <w:p w:rsidR="004B3501" w:rsidRPr="008E5559" w:rsidRDefault="004B3501" w:rsidP="004B3501">
      <w:pPr>
        <w:suppressAutoHyphens w:val="0"/>
        <w:autoSpaceDE w:val="0"/>
        <w:autoSpaceDN w:val="0"/>
        <w:adjustRightInd w:val="0"/>
        <w:jc w:val="both"/>
        <w:outlineLvl w:val="0"/>
        <w:rPr>
          <w:sz w:val="28"/>
          <w:szCs w:val="28"/>
        </w:rPr>
      </w:pPr>
      <w:r>
        <w:rPr>
          <w:sz w:val="28"/>
          <w:szCs w:val="28"/>
        </w:rPr>
        <w:tab/>
      </w:r>
      <w:r w:rsidRPr="006946A7">
        <w:rPr>
          <w:sz w:val="28"/>
          <w:szCs w:val="28"/>
        </w:rPr>
        <w:t>1.</w:t>
      </w:r>
      <w:r>
        <w:rPr>
          <w:sz w:val="28"/>
          <w:szCs w:val="28"/>
        </w:rPr>
        <w:t>16</w:t>
      </w:r>
      <w:r w:rsidRPr="006946A7">
        <w:rPr>
          <w:sz w:val="28"/>
          <w:szCs w:val="28"/>
        </w:rPr>
        <w:t xml:space="preserve">. Статью </w:t>
      </w:r>
      <w:r>
        <w:rPr>
          <w:sz w:val="28"/>
          <w:szCs w:val="28"/>
        </w:rPr>
        <w:t>63</w:t>
      </w:r>
      <w:r w:rsidRPr="006946A7">
        <w:rPr>
          <w:sz w:val="28"/>
          <w:szCs w:val="28"/>
        </w:rPr>
        <w:t xml:space="preserve">  </w:t>
      </w:r>
      <w:r>
        <w:rPr>
          <w:rFonts w:eastAsiaTheme="minorHAnsi"/>
          <w:b/>
          <w:bCs/>
          <w:sz w:val="28"/>
          <w:szCs w:val="28"/>
          <w:lang w:eastAsia="en-US"/>
        </w:rPr>
        <w:t xml:space="preserve"> </w:t>
      </w:r>
      <w:r w:rsidRPr="004B3501">
        <w:rPr>
          <w:sz w:val="28"/>
          <w:szCs w:val="28"/>
        </w:rPr>
        <w:t>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Раменского городского округа Московской области</w:t>
      </w:r>
      <w:r>
        <w:rPr>
          <w:sz w:val="28"/>
          <w:szCs w:val="28"/>
        </w:rPr>
        <w:t xml:space="preserve"> </w:t>
      </w:r>
      <w:r w:rsidRPr="006946A7">
        <w:rPr>
          <w:sz w:val="28"/>
          <w:szCs w:val="28"/>
        </w:rPr>
        <w:t>изложить в следующей редакции:</w:t>
      </w:r>
    </w:p>
    <w:p w:rsidR="004B3501" w:rsidRPr="006946A7" w:rsidRDefault="004B3501" w:rsidP="004B3501">
      <w:pPr>
        <w:suppressAutoHyphens w:val="0"/>
        <w:autoSpaceDE w:val="0"/>
        <w:autoSpaceDN w:val="0"/>
        <w:adjustRightInd w:val="0"/>
        <w:jc w:val="both"/>
        <w:outlineLvl w:val="0"/>
        <w:rPr>
          <w:sz w:val="28"/>
          <w:szCs w:val="28"/>
        </w:rPr>
      </w:pPr>
    </w:p>
    <w:p w:rsidR="004B3501" w:rsidRDefault="004B3501" w:rsidP="004B3501">
      <w:pPr>
        <w:suppressAutoHyphens w:val="0"/>
        <w:autoSpaceDE w:val="0"/>
        <w:autoSpaceDN w:val="0"/>
        <w:adjustRightInd w:val="0"/>
        <w:jc w:val="both"/>
        <w:outlineLvl w:val="0"/>
        <w:rPr>
          <w:sz w:val="28"/>
          <w:szCs w:val="28"/>
        </w:rPr>
      </w:pPr>
      <w:r>
        <w:rPr>
          <w:sz w:val="28"/>
          <w:szCs w:val="28"/>
        </w:rPr>
        <w:tab/>
      </w:r>
      <w:r w:rsidRPr="006946A7">
        <w:rPr>
          <w:sz w:val="28"/>
          <w:szCs w:val="28"/>
        </w:rPr>
        <w:t xml:space="preserve">  «Статья </w:t>
      </w:r>
      <w:r>
        <w:rPr>
          <w:sz w:val="28"/>
          <w:szCs w:val="28"/>
        </w:rPr>
        <w:t>63</w:t>
      </w:r>
      <w:r w:rsidRPr="006946A7">
        <w:rPr>
          <w:sz w:val="28"/>
          <w:szCs w:val="28"/>
        </w:rPr>
        <w:t xml:space="preserve">.  </w:t>
      </w:r>
      <w:r w:rsidRPr="004B3501">
        <w:rPr>
          <w:sz w:val="28"/>
          <w:szCs w:val="28"/>
        </w:rPr>
        <w:t xml:space="preserve">Лица, обязанные организовывать и/или производить работы по уборке и содержанию территорий и иных объектов и элементов </w:t>
      </w:r>
      <w:r w:rsidRPr="004B3501">
        <w:rPr>
          <w:sz w:val="28"/>
          <w:szCs w:val="28"/>
        </w:rPr>
        <w:lastRenderedPageBreak/>
        <w:t>благоустройства, расположенных на территории Раменского городского округа Московской области</w:t>
      </w:r>
    </w:p>
    <w:p w:rsidR="00992471" w:rsidRDefault="00992471" w:rsidP="004B3501">
      <w:pPr>
        <w:suppressAutoHyphens w:val="0"/>
        <w:autoSpaceDE w:val="0"/>
        <w:autoSpaceDN w:val="0"/>
        <w:adjustRightInd w:val="0"/>
        <w:jc w:val="both"/>
        <w:outlineLvl w:val="0"/>
        <w:rPr>
          <w:sz w:val="28"/>
          <w:szCs w:val="28"/>
        </w:rPr>
      </w:pPr>
      <w:r>
        <w:rPr>
          <w:sz w:val="28"/>
          <w:szCs w:val="28"/>
        </w:rPr>
        <w:tab/>
        <w:t>Дополнить</w:t>
      </w:r>
    </w:p>
    <w:p w:rsidR="00992471" w:rsidRPr="00203D23" w:rsidRDefault="00992471" w:rsidP="00992471">
      <w:pPr>
        <w:pStyle w:val="af4"/>
        <w:spacing w:after="0"/>
        <w:ind w:firstLine="709"/>
        <w:jc w:val="both"/>
        <w:rPr>
          <w:sz w:val="28"/>
          <w:szCs w:val="28"/>
        </w:rPr>
      </w:pPr>
      <w:r w:rsidRPr="00203D23">
        <w:rPr>
          <w:sz w:val="28"/>
          <w:szCs w:val="28"/>
        </w:rPr>
        <w:t>к) по благоустройству и содержанию родников и водных источников - на собственников, владельцев, пользователей земельных участк</w:t>
      </w:r>
      <w:r>
        <w:rPr>
          <w:sz w:val="28"/>
          <w:szCs w:val="28"/>
        </w:rPr>
        <w:t>ов, на которых они расположены.</w:t>
      </w:r>
    </w:p>
    <w:p w:rsidR="00992471" w:rsidRPr="00203D23" w:rsidRDefault="00992471" w:rsidP="00992471">
      <w:pPr>
        <w:pStyle w:val="af4"/>
        <w:spacing w:after="0"/>
        <w:ind w:firstLine="709"/>
        <w:jc w:val="both"/>
        <w:rPr>
          <w:sz w:val="28"/>
          <w:szCs w:val="28"/>
        </w:rPr>
      </w:pPr>
      <w:r w:rsidRPr="00203D23">
        <w:rPr>
          <w:sz w:val="28"/>
          <w:szCs w:val="28"/>
        </w:rPr>
        <w:t xml:space="preserve">л) по содержанию дворовой территории многоквартирных домов, земельные участки под которыми не образованы либо образованы по границам таких домов, - на эксплуатирующие организации.». </w:t>
      </w:r>
    </w:p>
    <w:p w:rsidR="00087CDF" w:rsidRPr="000D776E" w:rsidRDefault="00087CDF" w:rsidP="000D776E">
      <w:pPr>
        <w:ind w:firstLine="567"/>
        <w:jc w:val="both"/>
        <w:rPr>
          <w:sz w:val="28"/>
        </w:rPr>
      </w:pPr>
    </w:p>
    <w:p w:rsidR="00087CDF" w:rsidRDefault="00B45510" w:rsidP="00B45510">
      <w:pPr>
        <w:jc w:val="both"/>
        <w:rPr>
          <w:sz w:val="28"/>
          <w:szCs w:val="28"/>
        </w:rPr>
      </w:pPr>
      <w:r>
        <w:rPr>
          <w:sz w:val="28"/>
          <w:szCs w:val="28"/>
        </w:rPr>
        <w:tab/>
      </w:r>
      <w:r w:rsidR="00087CDF">
        <w:rPr>
          <w:sz w:val="28"/>
          <w:szCs w:val="28"/>
        </w:rPr>
        <w:t xml:space="preserve">2.  </w:t>
      </w:r>
      <w:r w:rsidR="006F6D2F">
        <w:rPr>
          <w:sz w:val="28"/>
          <w:szCs w:val="28"/>
        </w:rPr>
        <w:t xml:space="preserve"> </w:t>
      </w:r>
      <w:r w:rsidR="00087CDF">
        <w:rPr>
          <w:sz w:val="28"/>
          <w:szCs w:val="28"/>
        </w:rPr>
        <w:t xml:space="preserve">Опубликовать настоящее решение </w:t>
      </w:r>
      <w:r w:rsidRPr="00D43C41">
        <w:rPr>
          <w:sz w:val="28"/>
          <w:szCs w:val="28"/>
        </w:rPr>
        <w:t>в сетевом издании «РАММЕДИА» с доменным именем сайта в информационно-телекоммуникационной сети Интернет https://ramnews.ru</w:t>
      </w:r>
      <w:r>
        <w:rPr>
          <w:sz w:val="28"/>
          <w:szCs w:val="28"/>
        </w:rPr>
        <w:t>.</w:t>
      </w:r>
    </w:p>
    <w:p w:rsidR="003E76C7" w:rsidRPr="004F0FEA" w:rsidRDefault="003E76C7" w:rsidP="00452E32">
      <w:pPr>
        <w:ind w:firstLine="709"/>
        <w:jc w:val="both"/>
        <w:rPr>
          <w:sz w:val="28"/>
          <w:szCs w:val="28"/>
        </w:rPr>
      </w:pPr>
      <w:r>
        <w:rPr>
          <w:sz w:val="28"/>
          <w:szCs w:val="28"/>
        </w:rPr>
        <w:t xml:space="preserve">3. </w:t>
      </w:r>
      <w:r w:rsidR="006F6D2F">
        <w:rPr>
          <w:sz w:val="28"/>
          <w:szCs w:val="28"/>
        </w:rPr>
        <w:t xml:space="preserve"> </w:t>
      </w:r>
      <w:r>
        <w:rPr>
          <w:sz w:val="28"/>
          <w:szCs w:val="28"/>
        </w:rPr>
        <w:t>Настоящее решение вступает в силу со дня его официального опубликования.</w:t>
      </w:r>
    </w:p>
    <w:p w:rsidR="004F0FEA" w:rsidRPr="004F0FEA" w:rsidRDefault="006F6D2F" w:rsidP="00452E32">
      <w:pPr>
        <w:ind w:firstLine="709"/>
        <w:jc w:val="both"/>
        <w:rPr>
          <w:sz w:val="28"/>
          <w:szCs w:val="28"/>
        </w:rPr>
      </w:pPr>
      <w:r>
        <w:rPr>
          <w:sz w:val="28"/>
          <w:szCs w:val="28"/>
        </w:rPr>
        <w:t xml:space="preserve">4. </w:t>
      </w:r>
      <w:r w:rsidR="004F0FEA">
        <w:rPr>
          <w:sz w:val="28"/>
          <w:szCs w:val="28"/>
        </w:rPr>
        <w:t xml:space="preserve">Контроль за исполнением настоящего решения возложить </w:t>
      </w:r>
      <w:r>
        <w:rPr>
          <w:sz w:val="28"/>
          <w:szCs w:val="28"/>
        </w:rPr>
        <w:t xml:space="preserve">                   </w:t>
      </w:r>
      <w:r w:rsidR="004F0FEA">
        <w:rPr>
          <w:sz w:val="28"/>
          <w:szCs w:val="28"/>
        </w:rPr>
        <w:t xml:space="preserve">на постоянную комиссию Совета депутатов Раменского городского округа </w:t>
      </w:r>
      <w:r>
        <w:rPr>
          <w:sz w:val="28"/>
          <w:szCs w:val="28"/>
        </w:rPr>
        <w:t xml:space="preserve">      </w:t>
      </w:r>
      <w:r w:rsidR="004F0FEA">
        <w:rPr>
          <w:sz w:val="28"/>
          <w:szCs w:val="28"/>
        </w:rPr>
        <w:t>по жилищной политике и жилищно-коммунальному хозяйству.</w:t>
      </w:r>
    </w:p>
    <w:p w:rsidR="00452E32" w:rsidRPr="00767AED" w:rsidRDefault="00452E32" w:rsidP="00D71F05">
      <w:pPr>
        <w:suppressAutoHyphens w:val="0"/>
        <w:autoSpaceDE w:val="0"/>
        <w:autoSpaceDN w:val="0"/>
        <w:adjustRightInd w:val="0"/>
        <w:jc w:val="both"/>
        <w:outlineLvl w:val="0"/>
        <w:rPr>
          <w:rFonts w:eastAsiaTheme="minorHAnsi"/>
          <w:bCs/>
          <w:sz w:val="28"/>
          <w:szCs w:val="28"/>
          <w:lang w:eastAsia="en-US"/>
        </w:rPr>
      </w:pPr>
    </w:p>
    <w:p w:rsidR="00D63949" w:rsidRPr="00767AED" w:rsidRDefault="00D63949" w:rsidP="0084050C">
      <w:pPr>
        <w:jc w:val="both"/>
        <w:rPr>
          <w:sz w:val="28"/>
          <w:szCs w:val="28"/>
        </w:rPr>
      </w:pPr>
    </w:p>
    <w:p w:rsidR="000238AC" w:rsidRDefault="000238AC" w:rsidP="000238AC">
      <w:pPr>
        <w:rPr>
          <w:sz w:val="28"/>
        </w:rPr>
      </w:pPr>
    </w:p>
    <w:p w:rsidR="00D63949" w:rsidRDefault="000238AC" w:rsidP="000238AC">
      <w:pPr>
        <w:rPr>
          <w:sz w:val="28"/>
        </w:rPr>
      </w:pPr>
      <w:r>
        <w:rPr>
          <w:sz w:val="28"/>
        </w:rPr>
        <w:t>Председатель Совета депутатов</w:t>
      </w:r>
    </w:p>
    <w:p w:rsidR="000238AC" w:rsidRDefault="000238AC" w:rsidP="000238AC">
      <w:pPr>
        <w:rPr>
          <w:sz w:val="28"/>
        </w:rPr>
      </w:pPr>
      <w:r>
        <w:rPr>
          <w:sz w:val="28"/>
        </w:rPr>
        <w:t xml:space="preserve">Раменского городского округа                                                       </w:t>
      </w:r>
      <w:r w:rsidR="00D66B1E">
        <w:rPr>
          <w:sz w:val="28"/>
        </w:rPr>
        <w:t xml:space="preserve">    </w:t>
      </w:r>
      <w:r>
        <w:rPr>
          <w:sz w:val="28"/>
        </w:rPr>
        <w:t>Ю.</w:t>
      </w:r>
      <w:r w:rsidR="00256172">
        <w:rPr>
          <w:sz w:val="28"/>
        </w:rPr>
        <w:t>А.</w:t>
      </w:r>
      <w:r>
        <w:rPr>
          <w:sz w:val="28"/>
        </w:rPr>
        <w:t xml:space="preserve"> Ермаков</w:t>
      </w:r>
    </w:p>
    <w:p w:rsidR="000238AC" w:rsidRDefault="000238AC" w:rsidP="00D63949">
      <w:pPr>
        <w:jc w:val="right"/>
        <w:rPr>
          <w:sz w:val="28"/>
        </w:rPr>
      </w:pPr>
    </w:p>
    <w:p w:rsidR="000238AC" w:rsidRPr="00767AED" w:rsidRDefault="000238AC" w:rsidP="00D63949">
      <w:pPr>
        <w:jc w:val="right"/>
        <w:rPr>
          <w:sz w:val="28"/>
        </w:rPr>
      </w:pPr>
    </w:p>
    <w:p w:rsidR="00C56519" w:rsidRDefault="00C56519" w:rsidP="00C56519">
      <w:pPr>
        <w:rPr>
          <w:sz w:val="28"/>
          <w:szCs w:val="28"/>
        </w:rPr>
      </w:pPr>
      <w:r w:rsidRPr="001700D8">
        <w:rPr>
          <w:sz w:val="28"/>
          <w:szCs w:val="28"/>
        </w:rPr>
        <w:t xml:space="preserve">Временно исполняющий </w:t>
      </w:r>
    </w:p>
    <w:p w:rsidR="00C56519" w:rsidRDefault="00C56519" w:rsidP="00C56519">
      <w:pPr>
        <w:rPr>
          <w:sz w:val="28"/>
          <w:szCs w:val="28"/>
        </w:rPr>
      </w:pPr>
      <w:r w:rsidRPr="001700D8">
        <w:rPr>
          <w:sz w:val="28"/>
          <w:szCs w:val="28"/>
        </w:rPr>
        <w:t xml:space="preserve">полномочия главы Раменского городского округа                  </w:t>
      </w:r>
      <w:r>
        <w:rPr>
          <w:sz w:val="28"/>
          <w:szCs w:val="28"/>
        </w:rPr>
        <w:t xml:space="preserve">        </w:t>
      </w:r>
      <w:r w:rsidRPr="001700D8">
        <w:rPr>
          <w:sz w:val="28"/>
          <w:szCs w:val="28"/>
        </w:rPr>
        <w:t xml:space="preserve"> Э.В. </w:t>
      </w:r>
      <w:r w:rsidRPr="001700D8">
        <w:rPr>
          <w:bCs/>
          <w:sz w:val="28"/>
          <w:szCs w:val="28"/>
        </w:rPr>
        <w:t>Малышев</w:t>
      </w:r>
      <w:r w:rsidRPr="001700D8">
        <w:rPr>
          <w:b/>
          <w:bCs/>
          <w:sz w:val="28"/>
          <w:szCs w:val="28"/>
        </w:rPr>
        <w:t xml:space="preserve"> </w:t>
      </w:r>
    </w:p>
    <w:p w:rsidR="00701570" w:rsidRPr="00767AED" w:rsidRDefault="00701570" w:rsidP="00201C09">
      <w:pPr>
        <w:tabs>
          <w:tab w:val="left" w:pos="709"/>
        </w:tabs>
      </w:pPr>
    </w:p>
    <w:sectPr w:rsidR="00701570" w:rsidRPr="00767AED" w:rsidSect="00516A8A">
      <w:pgSz w:w="11907" w:h="16839" w:code="9"/>
      <w:pgMar w:top="567" w:right="851" w:bottom="851" w:left="1418"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7CAD" w:rsidRDefault="005B7CAD" w:rsidP="007321D5">
      <w:r>
        <w:separator/>
      </w:r>
    </w:p>
  </w:endnote>
  <w:endnote w:type="continuationSeparator" w:id="1">
    <w:p w:rsidR="005B7CAD" w:rsidRDefault="005B7CAD" w:rsidP="007321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7CAD" w:rsidRDefault="005B7CAD" w:rsidP="007321D5">
      <w:r>
        <w:separator/>
      </w:r>
    </w:p>
  </w:footnote>
  <w:footnote w:type="continuationSeparator" w:id="1">
    <w:p w:rsidR="005B7CAD" w:rsidRDefault="005B7CAD" w:rsidP="007321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66E6"/>
    <w:multiLevelType w:val="hybridMultilevel"/>
    <w:tmpl w:val="BD060578"/>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
    <w:nsid w:val="07A3321E"/>
    <w:multiLevelType w:val="hybridMultilevel"/>
    <w:tmpl w:val="2AC421C2"/>
    <w:lvl w:ilvl="0" w:tplc="1546697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1546697C">
      <w:start w:val="1"/>
      <w:numFmt w:val="russianLower"/>
      <w:lvlText w:val="%3)"/>
      <w:lvlJc w:val="left"/>
      <w:pPr>
        <w:ind w:left="108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16D3654"/>
    <w:multiLevelType w:val="hybridMultilevel"/>
    <w:tmpl w:val="3A6EFA9E"/>
    <w:lvl w:ilvl="0" w:tplc="04DE249C">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2ED3CCC"/>
    <w:multiLevelType w:val="hybridMultilevel"/>
    <w:tmpl w:val="29DE98E6"/>
    <w:lvl w:ilvl="0" w:tplc="887EEA0A">
      <w:start w:val="1"/>
      <w:numFmt w:val="decimal"/>
      <w:lvlText w:val="%1)"/>
      <w:lvlJc w:val="left"/>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3113921"/>
    <w:multiLevelType w:val="hybridMultilevel"/>
    <w:tmpl w:val="580AE106"/>
    <w:lvl w:ilvl="0" w:tplc="6930CD14">
      <w:start w:val="1"/>
      <w:numFmt w:val="russianLower"/>
      <w:lvlText w:val="%1)"/>
      <w:lvlJc w:val="left"/>
      <w:pPr>
        <w:ind w:left="1004" w:hanging="360"/>
      </w:pPr>
      <w:rPr>
        <w:rFonts w:hint="default"/>
        <w:sz w:val="24"/>
        <w:szCs w:val="24"/>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nsid w:val="15087F39"/>
    <w:multiLevelType w:val="hybridMultilevel"/>
    <w:tmpl w:val="1074B21A"/>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156460B3"/>
    <w:multiLevelType w:val="hybridMultilevel"/>
    <w:tmpl w:val="18CCAFBC"/>
    <w:lvl w:ilvl="0" w:tplc="1546697C">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1B5A7381"/>
    <w:multiLevelType w:val="hybridMultilevel"/>
    <w:tmpl w:val="F4F6286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20A35854"/>
    <w:multiLevelType w:val="hybridMultilevel"/>
    <w:tmpl w:val="B48C1038"/>
    <w:lvl w:ilvl="0" w:tplc="9F82BF48">
      <w:start w:val="1"/>
      <w:numFmt w:val="bullet"/>
      <w:lvlText w:val=""/>
      <w:lvlJc w:val="left"/>
      <w:pPr>
        <w:ind w:left="720" w:hanging="360"/>
      </w:pPr>
      <w:rPr>
        <w:rFonts w:ascii="Symbol" w:hAnsi="Symbol" w:hint="default"/>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27C02020"/>
    <w:multiLevelType w:val="hybridMultilevel"/>
    <w:tmpl w:val="468CC336"/>
    <w:lvl w:ilvl="0" w:tplc="1546697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28F33580"/>
    <w:multiLevelType w:val="hybridMultilevel"/>
    <w:tmpl w:val="CBF40710"/>
    <w:lvl w:ilvl="0" w:tplc="31CCCAF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AC92126"/>
    <w:multiLevelType w:val="hybridMultilevel"/>
    <w:tmpl w:val="D93094F0"/>
    <w:lvl w:ilvl="0" w:tplc="1546697C">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7FD1712"/>
    <w:multiLevelType w:val="hybridMultilevel"/>
    <w:tmpl w:val="4AA8672E"/>
    <w:lvl w:ilvl="0" w:tplc="115659D0">
      <w:start w:val="1"/>
      <w:numFmt w:val="decimal"/>
      <w:lvlText w:val="%1)"/>
      <w:lvlJc w:val="left"/>
      <w:pPr>
        <w:ind w:left="720" w:hanging="360"/>
      </w:pPr>
      <w:rPr>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8B372A"/>
    <w:multiLevelType w:val="hybridMultilevel"/>
    <w:tmpl w:val="FB8A9550"/>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B81114E"/>
    <w:multiLevelType w:val="hybridMultilevel"/>
    <w:tmpl w:val="00B8E8BE"/>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8A3134"/>
    <w:multiLevelType w:val="hybridMultilevel"/>
    <w:tmpl w:val="5C00023E"/>
    <w:lvl w:ilvl="0" w:tplc="6212C5EC">
      <w:start w:val="1"/>
      <w:numFmt w:val="russianLower"/>
      <w:lvlText w:val="%1)"/>
      <w:lvlJc w:val="left"/>
      <w:pPr>
        <w:ind w:left="1260" w:hanging="360"/>
      </w:pPr>
      <w:rPr>
        <w:rFonts w:ascii="Times New Roman" w:hAnsi="Times New Roman"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0391267"/>
    <w:multiLevelType w:val="hybridMultilevel"/>
    <w:tmpl w:val="C93A4AFE"/>
    <w:lvl w:ilvl="0" w:tplc="41D27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05C4068"/>
    <w:multiLevelType w:val="hybridMultilevel"/>
    <w:tmpl w:val="33C8E792"/>
    <w:lvl w:ilvl="0" w:tplc="6CE4E138">
      <w:start w:val="2"/>
      <w:numFmt w:val="decimal"/>
      <w:lvlText w:val="%1."/>
      <w:lvlJc w:val="left"/>
      <w:pPr>
        <w:ind w:left="1211" w:hanging="360"/>
      </w:pPr>
      <w:rPr>
        <w:rFonts w:hint="default"/>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49C388D"/>
    <w:multiLevelType w:val="hybridMultilevel"/>
    <w:tmpl w:val="1BE6A756"/>
    <w:lvl w:ilvl="0" w:tplc="22E61508">
      <w:start w:val="1"/>
      <w:numFmt w:val="decimal"/>
      <w:lvlText w:val="%1."/>
      <w:lvlJc w:val="left"/>
      <w:pPr>
        <w:ind w:left="1211" w:hanging="360"/>
      </w:pPr>
      <w:rPr>
        <w:rFonts w:hint="default"/>
        <w:sz w:val="28"/>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57511823"/>
    <w:multiLevelType w:val="hybridMultilevel"/>
    <w:tmpl w:val="565686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2163A3"/>
    <w:multiLevelType w:val="hybridMultilevel"/>
    <w:tmpl w:val="DC1A957C"/>
    <w:lvl w:ilvl="0" w:tplc="08EC80B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3882A5E"/>
    <w:multiLevelType w:val="hybridMultilevel"/>
    <w:tmpl w:val="53BCA316"/>
    <w:lvl w:ilvl="0" w:tplc="1546697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EA0B32"/>
    <w:multiLevelType w:val="hybridMultilevel"/>
    <w:tmpl w:val="6C2E9C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080A8B"/>
    <w:multiLevelType w:val="hybridMultilevel"/>
    <w:tmpl w:val="67FC97D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6CDD3869"/>
    <w:multiLevelType w:val="hybridMultilevel"/>
    <w:tmpl w:val="02BC6484"/>
    <w:lvl w:ilvl="0" w:tplc="7D8ABE24">
      <w:start w:val="1"/>
      <w:numFmt w:val="decimal"/>
      <w:lvlText w:val="%1)"/>
      <w:lvlJc w:val="left"/>
      <w:pPr>
        <w:ind w:left="1260" w:hanging="360"/>
      </w:pPr>
      <w:rPr>
        <w:i w:val="0"/>
        <w:iCs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708C7ACD"/>
    <w:multiLevelType w:val="hybridMultilevel"/>
    <w:tmpl w:val="D7FC96AE"/>
    <w:lvl w:ilvl="0" w:tplc="1546697C">
      <w:start w:val="1"/>
      <w:numFmt w:val="russianLower"/>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72672B70"/>
    <w:multiLevelType w:val="hybridMultilevel"/>
    <w:tmpl w:val="5842623A"/>
    <w:lvl w:ilvl="0" w:tplc="1546697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287052A"/>
    <w:multiLevelType w:val="hybridMultilevel"/>
    <w:tmpl w:val="85DCCEE2"/>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76E923A7"/>
    <w:multiLevelType w:val="hybridMultilevel"/>
    <w:tmpl w:val="C732447C"/>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7D866B6"/>
    <w:multiLevelType w:val="hybridMultilevel"/>
    <w:tmpl w:val="2736AA38"/>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0">
    <w:nsid w:val="784A70B3"/>
    <w:multiLevelType w:val="hybridMultilevel"/>
    <w:tmpl w:val="A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957872"/>
    <w:multiLevelType w:val="hybridMultilevel"/>
    <w:tmpl w:val="1BC0DC28"/>
    <w:lvl w:ilvl="0" w:tplc="1546697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30"/>
  </w:num>
  <w:num w:numId="2">
    <w:abstractNumId w:val="7"/>
  </w:num>
  <w:num w:numId="3">
    <w:abstractNumId w:val="26"/>
  </w:num>
  <w:num w:numId="4">
    <w:abstractNumId w:val="25"/>
  </w:num>
  <w:num w:numId="5">
    <w:abstractNumId w:val="14"/>
  </w:num>
  <w:num w:numId="6">
    <w:abstractNumId w:val="23"/>
  </w:num>
  <w:num w:numId="7">
    <w:abstractNumId w:val="27"/>
  </w:num>
  <w:num w:numId="8">
    <w:abstractNumId w:val="18"/>
  </w:num>
  <w:num w:numId="9">
    <w:abstractNumId w:val="16"/>
  </w:num>
  <w:num w:numId="10">
    <w:abstractNumId w:val="20"/>
  </w:num>
  <w:num w:numId="11">
    <w:abstractNumId w:val="6"/>
  </w:num>
  <w:num w:numId="12">
    <w:abstractNumId w:val="21"/>
  </w:num>
  <w:num w:numId="13">
    <w:abstractNumId w:val="10"/>
  </w:num>
  <w:num w:numId="14">
    <w:abstractNumId w:val="31"/>
  </w:num>
  <w:num w:numId="15">
    <w:abstractNumId w:val="13"/>
  </w:num>
  <w:num w:numId="16">
    <w:abstractNumId w:val="11"/>
  </w:num>
  <w:num w:numId="17">
    <w:abstractNumId w:val="5"/>
  </w:num>
  <w:num w:numId="18">
    <w:abstractNumId w:val="3"/>
  </w:num>
  <w:num w:numId="19">
    <w:abstractNumId w:val="0"/>
  </w:num>
  <w:num w:numId="20">
    <w:abstractNumId w:val="4"/>
  </w:num>
  <w:num w:numId="21">
    <w:abstractNumId w:val="1"/>
  </w:num>
  <w:num w:numId="22">
    <w:abstractNumId w:val="28"/>
  </w:num>
  <w:num w:numId="23">
    <w:abstractNumId w:val="8"/>
  </w:num>
  <w:num w:numId="24">
    <w:abstractNumId w:val="17"/>
  </w:num>
  <w:num w:numId="25">
    <w:abstractNumId w:val="9"/>
  </w:num>
  <w:num w:numId="26">
    <w:abstractNumId w:val="2"/>
  </w:num>
  <w:num w:numId="27">
    <w:abstractNumId w:val="22"/>
  </w:num>
  <w:num w:numId="28">
    <w:abstractNumId w:val="24"/>
  </w:num>
  <w:num w:numId="29">
    <w:abstractNumId w:val="12"/>
  </w:num>
  <w:num w:numId="30">
    <w:abstractNumId w:val="19"/>
  </w:num>
  <w:num w:numId="31">
    <w:abstractNumId w:val="29"/>
  </w:num>
  <w:num w:numId="32">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76800"/>
    <w:rsid w:val="0000133C"/>
    <w:rsid w:val="0000194C"/>
    <w:rsid w:val="00007ADA"/>
    <w:rsid w:val="00012646"/>
    <w:rsid w:val="00022546"/>
    <w:rsid w:val="000238AC"/>
    <w:rsid w:val="000349D5"/>
    <w:rsid w:val="000502F0"/>
    <w:rsid w:val="00052D1E"/>
    <w:rsid w:val="00066786"/>
    <w:rsid w:val="000777BC"/>
    <w:rsid w:val="000842E8"/>
    <w:rsid w:val="00087CDF"/>
    <w:rsid w:val="000A5D82"/>
    <w:rsid w:val="000C5B07"/>
    <w:rsid w:val="000C601C"/>
    <w:rsid w:val="000D1AC3"/>
    <w:rsid w:val="000D26D2"/>
    <w:rsid w:val="000D362E"/>
    <w:rsid w:val="000D776E"/>
    <w:rsid w:val="000E3F73"/>
    <w:rsid w:val="00105EA0"/>
    <w:rsid w:val="0014278B"/>
    <w:rsid w:val="00151070"/>
    <w:rsid w:val="0016472B"/>
    <w:rsid w:val="00190D37"/>
    <w:rsid w:val="001B53D7"/>
    <w:rsid w:val="001C2406"/>
    <w:rsid w:val="001C77F1"/>
    <w:rsid w:val="001F0F3B"/>
    <w:rsid w:val="001F22AA"/>
    <w:rsid w:val="00201C09"/>
    <w:rsid w:val="002100BC"/>
    <w:rsid w:val="002244BD"/>
    <w:rsid w:val="0022480F"/>
    <w:rsid w:val="00233322"/>
    <w:rsid w:val="00240359"/>
    <w:rsid w:val="00255BF1"/>
    <w:rsid w:val="00256172"/>
    <w:rsid w:val="00263EBB"/>
    <w:rsid w:val="00274CDE"/>
    <w:rsid w:val="00276CB9"/>
    <w:rsid w:val="00280C77"/>
    <w:rsid w:val="00283DCD"/>
    <w:rsid w:val="00295745"/>
    <w:rsid w:val="002A2C93"/>
    <w:rsid w:val="002A5FEC"/>
    <w:rsid w:val="002B2A70"/>
    <w:rsid w:val="002B5384"/>
    <w:rsid w:val="002D5A59"/>
    <w:rsid w:val="002D5D29"/>
    <w:rsid w:val="002E223C"/>
    <w:rsid w:val="002E54DB"/>
    <w:rsid w:val="002F3907"/>
    <w:rsid w:val="00311D0C"/>
    <w:rsid w:val="00321598"/>
    <w:rsid w:val="00321841"/>
    <w:rsid w:val="00321F5A"/>
    <w:rsid w:val="00325EC6"/>
    <w:rsid w:val="00332A8A"/>
    <w:rsid w:val="00357983"/>
    <w:rsid w:val="00361059"/>
    <w:rsid w:val="0037151A"/>
    <w:rsid w:val="00374564"/>
    <w:rsid w:val="003A106B"/>
    <w:rsid w:val="003A4E23"/>
    <w:rsid w:val="003A7BDC"/>
    <w:rsid w:val="003C3CA4"/>
    <w:rsid w:val="003D2E32"/>
    <w:rsid w:val="003D390E"/>
    <w:rsid w:val="003E2E4B"/>
    <w:rsid w:val="003E6D24"/>
    <w:rsid w:val="003E76C7"/>
    <w:rsid w:val="00421BFA"/>
    <w:rsid w:val="004246BD"/>
    <w:rsid w:val="00430905"/>
    <w:rsid w:val="00432F23"/>
    <w:rsid w:val="00436787"/>
    <w:rsid w:val="00452E32"/>
    <w:rsid w:val="00464713"/>
    <w:rsid w:val="004663B0"/>
    <w:rsid w:val="00471805"/>
    <w:rsid w:val="004773BD"/>
    <w:rsid w:val="00490829"/>
    <w:rsid w:val="00491467"/>
    <w:rsid w:val="00493635"/>
    <w:rsid w:val="004A3A80"/>
    <w:rsid w:val="004B3501"/>
    <w:rsid w:val="004E3AC2"/>
    <w:rsid w:val="004E420B"/>
    <w:rsid w:val="004F0FEA"/>
    <w:rsid w:val="0051025E"/>
    <w:rsid w:val="00514D3D"/>
    <w:rsid w:val="00516A8A"/>
    <w:rsid w:val="005235EE"/>
    <w:rsid w:val="00525872"/>
    <w:rsid w:val="00532330"/>
    <w:rsid w:val="005425CE"/>
    <w:rsid w:val="0054587D"/>
    <w:rsid w:val="005503B9"/>
    <w:rsid w:val="0055419E"/>
    <w:rsid w:val="00555DC0"/>
    <w:rsid w:val="00562671"/>
    <w:rsid w:val="0056650F"/>
    <w:rsid w:val="005719DB"/>
    <w:rsid w:val="00597357"/>
    <w:rsid w:val="005A01BE"/>
    <w:rsid w:val="005A2D4E"/>
    <w:rsid w:val="005A2FCC"/>
    <w:rsid w:val="005A3CE5"/>
    <w:rsid w:val="005A49CF"/>
    <w:rsid w:val="005A5702"/>
    <w:rsid w:val="005B7CAD"/>
    <w:rsid w:val="005E2083"/>
    <w:rsid w:val="005F0353"/>
    <w:rsid w:val="005F1412"/>
    <w:rsid w:val="005F67A4"/>
    <w:rsid w:val="00622884"/>
    <w:rsid w:val="0062494E"/>
    <w:rsid w:val="006416DB"/>
    <w:rsid w:val="006418CF"/>
    <w:rsid w:val="0066410D"/>
    <w:rsid w:val="006654E3"/>
    <w:rsid w:val="00670F82"/>
    <w:rsid w:val="00680DA9"/>
    <w:rsid w:val="0068265D"/>
    <w:rsid w:val="006946A7"/>
    <w:rsid w:val="00696FEB"/>
    <w:rsid w:val="006A61FC"/>
    <w:rsid w:val="006D4FC1"/>
    <w:rsid w:val="006E0D66"/>
    <w:rsid w:val="006F1D83"/>
    <w:rsid w:val="006F6D2F"/>
    <w:rsid w:val="00701570"/>
    <w:rsid w:val="007063CF"/>
    <w:rsid w:val="007321D5"/>
    <w:rsid w:val="00751866"/>
    <w:rsid w:val="00754AB4"/>
    <w:rsid w:val="00767AED"/>
    <w:rsid w:val="007745B7"/>
    <w:rsid w:val="0077581E"/>
    <w:rsid w:val="007826C1"/>
    <w:rsid w:val="0078600E"/>
    <w:rsid w:val="00795FA6"/>
    <w:rsid w:val="007971E8"/>
    <w:rsid w:val="007A1C86"/>
    <w:rsid w:val="007C11FF"/>
    <w:rsid w:val="007C2518"/>
    <w:rsid w:val="007C4B09"/>
    <w:rsid w:val="007C4FF2"/>
    <w:rsid w:val="007E2C24"/>
    <w:rsid w:val="007F2C35"/>
    <w:rsid w:val="0082139A"/>
    <w:rsid w:val="0084050C"/>
    <w:rsid w:val="008479E0"/>
    <w:rsid w:val="0085395A"/>
    <w:rsid w:val="00860234"/>
    <w:rsid w:val="008632CD"/>
    <w:rsid w:val="008675BF"/>
    <w:rsid w:val="00886D6A"/>
    <w:rsid w:val="00894167"/>
    <w:rsid w:val="008B0E49"/>
    <w:rsid w:val="008B50D1"/>
    <w:rsid w:val="008C58B7"/>
    <w:rsid w:val="008D060F"/>
    <w:rsid w:val="008D2040"/>
    <w:rsid w:val="008D3D1A"/>
    <w:rsid w:val="008D4742"/>
    <w:rsid w:val="008E152F"/>
    <w:rsid w:val="008E5559"/>
    <w:rsid w:val="008F35BC"/>
    <w:rsid w:val="00903BE5"/>
    <w:rsid w:val="00912D35"/>
    <w:rsid w:val="009152D7"/>
    <w:rsid w:val="009407FE"/>
    <w:rsid w:val="00947B90"/>
    <w:rsid w:val="00952B51"/>
    <w:rsid w:val="00957EF6"/>
    <w:rsid w:val="00962986"/>
    <w:rsid w:val="00963223"/>
    <w:rsid w:val="0096518C"/>
    <w:rsid w:val="00972C4B"/>
    <w:rsid w:val="00980CF6"/>
    <w:rsid w:val="00992471"/>
    <w:rsid w:val="00996D7A"/>
    <w:rsid w:val="009A4226"/>
    <w:rsid w:val="009B1BF1"/>
    <w:rsid w:val="009D6B88"/>
    <w:rsid w:val="009E133D"/>
    <w:rsid w:val="009E166C"/>
    <w:rsid w:val="009E5F32"/>
    <w:rsid w:val="009E7AB9"/>
    <w:rsid w:val="00A133F1"/>
    <w:rsid w:val="00A32FB8"/>
    <w:rsid w:val="00A330DE"/>
    <w:rsid w:val="00A802C1"/>
    <w:rsid w:val="00A8462D"/>
    <w:rsid w:val="00A8554A"/>
    <w:rsid w:val="00AA01D1"/>
    <w:rsid w:val="00AA428D"/>
    <w:rsid w:val="00AA44DE"/>
    <w:rsid w:val="00AB5CE6"/>
    <w:rsid w:val="00AB7D9A"/>
    <w:rsid w:val="00AD5464"/>
    <w:rsid w:val="00AD6795"/>
    <w:rsid w:val="00AD68C4"/>
    <w:rsid w:val="00B070D9"/>
    <w:rsid w:val="00B14E99"/>
    <w:rsid w:val="00B34676"/>
    <w:rsid w:val="00B42A68"/>
    <w:rsid w:val="00B45510"/>
    <w:rsid w:val="00B7177C"/>
    <w:rsid w:val="00B76800"/>
    <w:rsid w:val="00B818F2"/>
    <w:rsid w:val="00B82BFC"/>
    <w:rsid w:val="00B945B2"/>
    <w:rsid w:val="00BA10EF"/>
    <w:rsid w:val="00BA1EA1"/>
    <w:rsid w:val="00BB3FC6"/>
    <w:rsid w:val="00BB474E"/>
    <w:rsid w:val="00BD68C6"/>
    <w:rsid w:val="00BE35DA"/>
    <w:rsid w:val="00C05849"/>
    <w:rsid w:val="00C07E57"/>
    <w:rsid w:val="00C101AB"/>
    <w:rsid w:val="00C10F5D"/>
    <w:rsid w:val="00C11CBE"/>
    <w:rsid w:val="00C20BBF"/>
    <w:rsid w:val="00C43518"/>
    <w:rsid w:val="00C50475"/>
    <w:rsid w:val="00C50C88"/>
    <w:rsid w:val="00C538EC"/>
    <w:rsid w:val="00C54FDE"/>
    <w:rsid w:val="00C56519"/>
    <w:rsid w:val="00C60568"/>
    <w:rsid w:val="00C832C8"/>
    <w:rsid w:val="00C91D35"/>
    <w:rsid w:val="00C9200E"/>
    <w:rsid w:val="00CB5DF5"/>
    <w:rsid w:val="00CC06B9"/>
    <w:rsid w:val="00CC3414"/>
    <w:rsid w:val="00CE0501"/>
    <w:rsid w:val="00CF3BE5"/>
    <w:rsid w:val="00CF3D59"/>
    <w:rsid w:val="00D017B1"/>
    <w:rsid w:val="00D2501A"/>
    <w:rsid w:val="00D318CA"/>
    <w:rsid w:val="00D31965"/>
    <w:rsid w:val="00D4365A"/>
    <w:rsid w:val="00D4413C"/>
    <w:rsid w:val="00D47907"/>
    <w:rsid w:val="00D63692"/>
    <w:rsid w:val="00D63949"/>
    <w:rsid w:val="00D66B1E"/>
    <w:rsid w:val="00D71F05"/>
    <w:rsid w:val="00D7622C"/>
    <w:rsid w:val="00D80280"/>
    <w:rsid w:val="00D868BF"/>
    <w:rsid w:val="00D95BBD"/>
    <w:rsid w:val="00DB335B"/>
    <w:rsid w:val="00DB4525"/>
    <w:rsid w:val="00DB4A76"/>
    <w:rsid w:val="00DB683D"/>
    <w:rsid w:val="00DB7AE0"/>
    <w:rsid w:val="00DC2C22"/>
    <w:rsid w:val="00DC6171"/>
    <w:rsid w:val="00DD186A"/>
    <w:rsid w:val="00DF3F90"/>
    <w:rsid w:val="00E0139F"/>
    <w:rsid w:val="00E0199D"/>
    <w:rsid w:val="00E11408"/>
    <w:rsid w:val="00E14723"/>
    <w:rsid w:val="00E1570D"/>
    <w:rsid w:val="00E21C99"/>
    <w:rsid w:val="00E27302"/>
    <w:rsid w:val="00E30479"/>
    <w:rsid w:val="00E31058"/>
    <w:rsid w:val="00E34A53"/>
    <w:rsid w:val="00E35B32"/>
    <w:rsid w:val="00E563D3"/>
    <w:rsid w:val="00E56D10"/>
    <w:rsid w:val="00E90DF3"/>
    <w:rsid w:val="00E91887"/>
    <w:rsid w:val="00EA2878"/>
    <w:rsid w:val="00EB6A40"/>
    <w:rsid w:val="00ED37C1"/>
    <w:rsid w:val="00EE1014"/>
    <w:rsid w:val="00EE242F"/>
    <w:rsid w:val="00EE7E1A"/>
    <w:rsid w:val="00EF0E9A"/>
    <w:rsid w:val="00EF2130"/>
    <w:rsid w:val="00F14089"/>
    <w:rsid w:val="00F152FF"/>
    <w:rsid w:val="00F41558"/>
    <w:rsid w:val="00F5209A"/>
    <w:rsid w:val="00F53A49"/>
    <w:rsid w:val="00F54CB5"/>
    <w:rsid w:val="00F73622"/>
    <w:rsid w:val="00F760D2"/>
    <w:rsid w:val="00F841B3"/>
    <w:rsid w:val="00F937A5"/>
    <w:rsid w:val="00FA0FE6"/>
    <w:rsid w:val="00FB7023"/>
    <w:rsid w:val="00FC6735"/>
    <w:rsid w:val="00FC6F30"/>
    <w:rsid w:val="00FD2A1B"/>
    <w:rsid w:val="00FD30C8"/>
    <w:rsid w:val="00FD7E69"/>
    <w:rsid w:val="00FE1BD6"/>
    <w:rsid w:val="00FE4376"/>
    <w:rsid w:val="00FF2985"/>
    <w:rsid w:val="00FF5C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94E"/>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D63949"/>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link w:val="20"/>
    <w:uiPriority w:val="9"/>
    <w:semiHidden/>
    <w:unhideWhenUsed/>
    <w:qFormat/>
    <w:rsid w:val="00D63949"/>
    <w:pPr>
      <w:keepNext/>
      <w:keepLines/>
      <w:suppressAutoHyphens w:val="0"/>
      <w:spacing w:before="40" w:line="276" w:lineRule="auto"/>
      <w:outlineLvl w:val="1"/>
    </w:pPr>
    <w:rPr>
      <w:rFonts w:ascii="Calibri Light" w:hAnsi="Calibri Light"/>
      <w:color w:val="2F5496"/>
      <w:sz w:val="26"/>
      <w:szCs w:val="26"/>
      <w:lang w:eastAsia="en-US"/>
    </w:rPr>
  </w:style>
  <w:style w:type="paragraph" w:styleId="3">
    <w:name w:val="heading 3"/>
    <w:basedOn w:val="a"/>
    <w:next w:val="a"/>
    <w:link w:val="30"/>
    <w:uiPriority w:val="9"/>
    <w:semiHidden/>
    <w:unhideWhenUsed/>
    <w:qFormat/>
    <w:rsid w:val="00D63949"/>
    <w:pPr>
      <w:keepNext/>
      <w:keepLines/>
      <w:suppressAutoHyphens w:val="0"/>
      <w:spacing w:before="200" w:line="259" w:lineRule="auto"/>
      <w:outlineLvl w:val="2"/>
    </w:pPr>
    <w:rPr>
      <w:rFonts w:ascii="Calibri Light" w:hAnsi="Calibri Light"/>
      <w:b/>
      <w:bCs/>
      <w:color w:val="5B9BD5"/>
      <w:sz w:val="22"/>
      <w:szCs w:val="22"/>
      <w:lang w:eastAsia="en-US"/>
    </w:rPr>
  </w:style>
  <w:style w:type="paragraph" w:styleId="4">
    <w:name w:val="heading 4"/>
    <w:basedOn w:val="a"/>
    <w:next w:val="a"/>
    <w:link w:val="40"/>
    <w:uiPriority w:val="9"/>
    <w:unhideWhenUsed/>
    <w:qFormat/>
    <w:rsid w:val="00D63949"/>
    <w:pPr>
      <w:keepNext/>
      <w:keepLines/>
      <w:suppressAutoHyphens w:val="0"/>
      <w:spacing w:before="200" w:line="259" w:lineRule="auto"/>
      <w:outlineLvl w:val="3"/>
    </w:pPr>
    <w:rPr>
      <w:rFonts w:ascii="Calibri Light" w:hAnsi="Calibri Light"/>
      <w:b/>
      <w:bCs/>
      <w:i/>
      <w:iCs/>
      <w:color w:val="5B9BD5"/>
      <w:sz w:val="22"/>
      <w:szCs w:val="22"/>
      <w:lang w:eastAsia="en-US"/>
    </w:rPr>
  </w:style>
  <w:style w:type="paragraph" w:styleId="5">
    <w:name w:val="heading 5"/>
    <w:basedOn w:val="a"/>
    <w:next w:val="a"/>
    <w:link w:val="50"/>
    <w:uiPriority w:val="9"/>
    <w:semiHidden/>
    <w:unhideWhenUsed/>
    <w:qFormat/>
    <w:rsid w:val="00D71F05"/>
    <w:pPr>
      <w:suppressAutoHyphens w:val="0"/>
      <w:spacing w:before="240" w:after="60"/>
      <w:outlineLvl w:val="4"/>
    </w:pPr>
    <w:rPr>
      <w:rFonts w:ascii="Calibri" w:hAnsi="Calibri"/>
      <w:b/>
      <w:bCs/>
      <w:i/>
      <w:iCs/>
      <w:sz w:val="26"/>
      <w:szCs w:val="26"/>
      <w:lang w:eastAsia="en-US"/>
    </w:rPr>
  </w:style>
  <w:style w:type="paragraph" w:styleId="6">
    <w:name w:val="heading 6"/>
    <w:basedOn w:val="a"/>
    <w:next w:val="a"/>
    <w:link w:val="60"/>
    <w:uiPriority w:val="9"/>
    <w:qFormat/>
    <w:rsid w:val="00D63949"/>
    <w:pPr>
      <w:keepNext/>
      <w:suppressAutoHyphens w:val="0"/>
      <w:spacing w:line="360" w:lineRule="auto"/>
      <w:jc w:val="center"/>
      <w:outlineLvl w:val="5"/>
    </w:pPr>
    <w:rPr>
      <w:b/>
      <w:sz w:val="36"/>
      <w:szCs w:val="20"/>
      <w:lang w:eastAsia="ru-RU"/>
    </w:rPr>
  </w:style>
  <w:style w:type="paragraph" w:styleId="7">
    <w:name w:val="heading 7"/>
    <w:basedOn w:val="a"/>
    <w:next w:val="a"/>
    <w:link w:val="70"/>
    <w:uiPriority w:val="9"/>
    <w:semiHidden/>
    <w:unhideWhenUsed/>
    <w:qFormat/>
    <w:rsid w:val="00D71F05"/>
    <w:pPr>
      <w:suppressAutoHyphens w:val="0"/>
      <w:spacing w:before="240" w:after="60"/>
      <w:outlineLvl w:val="6"/>
    </w:pPr>
    <w:rPr>
      <w:rFonts w:ascii="Calibri" w:hAnsi="Calibri"/>
      <w:lang w:eastAsia="en-US"/>
    </w:rPr>
  </w:style>
  <w:style w:type="paragraph" w:styleId="8">
    <w:name w:val="heading 8"/>
    <w:basedOn w:val="a"/>
    <w:next w:val="a"/>
    <w:link w:val="80"/>
    <w:uiPriority w:val="9"/>
    <w:semiHidden/>
    <w:unhideWhenUsed/>
    <w:qFormat/>
    <w:rsid w:val="00D71F05"/>
    <w:pPr>
      <w:suppressAutoHyphens w:val="0"/>
      <w:spacing w:before="240" w:after="60"/>
      <w:outlineLvl w:val="7"/>
    </w:pPr>
    <w:rPr>
      <w:rFonts w:ascii="Calibri" w:hAnsi="Calibri"/>
      <w:i/>
      <w:iCs/>
      <w:lang w:eastAsia="en-US"/>
    </w:rPr>
  </w:style>
  <w:style w:type="paragraph" w:styleId="9">
    <w:name w:val="heading 9"/>
    <w:basedOn w:val="a"/>
    <w:next w:val="a"/>
    <w:link w:val="90"/>
    <w:uiPriority w:val="9"/>
    <w:semiHidden/>
    <w:unhideWhenUsed/>
    <w:qFormat/>
    <w:rsid w:val="00D71F05"/>
    <w:pPr>
      <w:suppressAutoHyphens w:val="0"/>
      <w:spacing w:before="240" w:after="60"/>
      <w:outlineLvl w:val="8"/>
    </w:pPr>
    <w:rPr>
      <w:rFonts w:ascii="Calibri Light" w:hAnsi="Calibri Light"/>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94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D63949"/>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semiHidden/>
    <w:rsid w:val="00D63949"/>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D63949"/>
    <w:rPr>
      <w:rFonts w:ascii="Calibri Light" w:eastAsia="Times New Roman" w:hAnsi="Calibri Light" w:cs="Times New Roman"/>
      <w:b/>
      <w:bCs/>
      <w:i/>
      <w:iCs/>
      <w:color w:val="5B9BD5"/>
    </w:rPr>
  </w:style>
  <w:style w:type="character" w:customStyle="1" w:styleId="60">
    <w:name w:val="Заголовок 6 Знак"/>
    <w:basedOn w:val="a0"/>
    <w:link w:val="6"/>
    <w:uiPriority w:val="9"/>
    <w:rsid w:val="00D63949"/>
    <w:rPr>
      <w:rFonts w:ascii="Times New Roman" w:eastAsia="Times New Roman" w:hAnsi="Times New Roman" w:cs="Times New Roman"/>
      <w:b/>
      <w:sz w:val="36"/>
      <w:szCs w:val="20"/>
      <w:lang w:eastAsia="ru-RU"/>
    </w:rPr>
  </w:style>
  <w:style w:type="paragraph" w:customStyle="1" w:styleId="formattext">
    <w:name w:val="formattext"/>
    <w:basedOn w:val="a"/>
    <w:rsid w:val="0062494E"/>
    <w:pPr>
      <w:suppressAutoHyphens w:val="0"/>
      <w:spacing w:before="100" w:beforeAutospacing="1" w:after="100" w:afterAutospacing="1"/>
    </w:pPr>
    <w:rPr>
      <w:lang w:eastAsia="ru-RU"/>
    </w:rPr>
  </w:style>
  <w:style w:type="character" w:customStyle="1" w:styleId="a3">
    <w:name w:val="Основной текст Знак"/>
    <w:basedOn w:val="a0"/>
    <w:link w:val="a4"/>
    <w:rsid w:val="00D63949"/>
    <w:rPr>
      <w:rFonts w:ascii="Times New Roman" w:eastAsia="Times New Roman" w:hAnsi="Times New Roman" w:cs="Times New Roman"/>
      <w:sz w:val="28"/>
      <w:szCs w:val="20"/>
      <w:lang w:eastAsia="ru-RU"/>
    </w:rPr>
  </w:style>
  <w:style w:type="paragraph" w:styleId="a4">
    <w:name w:val="Body Text"/>
    <w:basedOn w:val="a"/>
    <w:link w:val="a3"/>
    <w:rsid w:val="00D63949"/>
    <w:pPr>
      <w:suppressAutoHyphens w:val="0"/>
      <w:jc w:val="both"/>
    </w:pPr>
    <w:rPr>
      <w:sz w:val="28"/>
      <w:szCs w:val="20"/>
      <w:lang w:eastAsia="ru-RU"/>
    </w:rPr>
  </w:style>
  <w:style w:type="character" w:customStyle="1" w:styleId="a5">
    <w:name w:val="Текст выноски Знак"/>
    <w:basedOn w:val="a0"/>
    <w:link w:val="a6"/>
    <w:uiPriority w:val="99"/>
    <w:semiHidden/>
    <w:rsid w:val="00D63949"/>
    <w:rPr>
      <w:rFonts w:ascii="Tahoma" w:eastAsia="Times New Roman" w:hAnsi="Tahoma" w:cs="Tahoma"/>
      <w:sz w:val="16"/>
      <w:szCs w:val="16"/>
      <w:lang w:eastAsia="ru-RU"/>
    </w:rPr>
  </w:style>
  <w:style w:type="paragraph" w:styleId="a6">
    <w:name w:val="Balloon Text"/>
    <w:basedOn w:val="a"/>
    <w:link w:val="a5"/>
    <w:uiPriority w:val="99"/>
    <w:semiHidden/>
    <w:rsid w:val="00D63949"/>
    <w:pPr>
      <w:suppressAutoHyphens w:val="0"/>
    </w:pPr>
    <w:rPr>
      <w:rFonts w:ascii="Tahoma" w:hAnsi="Tahoma" w:cs="Tahoma"/>
      <w:sz w:val="16"/>
      <w:szCs w:val="16"/>
      <w:lang w:eastAsia="ru-RU"/>
    </w:rPr>
  </w:style>
  <w:style w:type="character" w:customStyle="1" w:styleId="21">
    <w:name w:val="Основной текст 2 Знак"/>
    <w:basedOn w:val="a0"/>
    <w:link w:val="22"/>
    <w:rsid w:val="00D63949"/>
    <w:rPr>
      <w:rFonts w:ascii="Times New Roman" w:eastAsia="Times New Roman" w:hAnsi="Times New Roman" w:cs="Times New Roman"/>
      <w:sz w:val="20"/>
      <w:szCs w:val="20"/>
      <w:lang w:eastAsia="ru-RU"/>
    </w:rPr>
  </w:style>
  <w:style w:type="paragraph" w:styleId="22">
    <w:name w:val="Body Text 2"/>
    <w:basedOn w:val="a"/>
    <w:link w:val="21"/>
    <w:rsid w:val="00D63949"/>
    <w:pPr>
      <w:suppressAutoHyphens w:val="0"/>
      <w:spacing w:after="120" w:line="480" w:lineRule="auto"/>
    </w:pPr>
    <w:rPr>
      <w:sz w:val="20"/>
      <w:szCs w:val="20"/>
      <w:lang w:eastAsia="ru-RU"/>
    </w:rPr>
  </w:style>
  <w:style w:type="character" w:customStyle="1" w:styleId="a7">
    <w:name w:val="Основной текст с отступом Знак"/>
    <w:basedOn w:val="a0"/>
    <w:link w:val="a8"/>
    <w:rsid w:val="00D63949"/>
    <w:rPr>
      <w:rFonts w:ascii="Times New Roman" w:eastAsia="Times New Roman" w:hAnsi="Times New Roman" w:cs="Times New Roman"/>
      <w:sz w:val="20"/>
      <w:szCs w:val="20"/>
      <w:lang w:eastAsia="ru-RU"/>
    </w:rPr>
  </w:style>
  <w:style w:type="paragraph" w:styleId="a8">
    <w:name w:val="Body Text Indent"/>
    <w:basedOn w:val="a"/>
    <w:link w:val="a7"/>
    <w:rsid w:val="00D63949"/>
    <w:pPr>
      <w:suppressAutoHyphens w:val="0"/>
      <w:spacing w:after="120"/>
      <w:ind w:left="283"/>
    </w:pPr>
    <w:rPr>
      <w:sz w:val="20"/>
      <w:szCs w:val="20"/>
      <w:lang w:eastAsia="ru-RU"/>
    </w:rPr>
  </w:style>
  <w:style w:type="character" w:customStyle="1" w:styleId="a9">
    <w:name w:val="Верхний колонтитул Знак"/>
    <w:basedOn w:val="a0"/>
    <w:link w:val="aa"/>
    <w:uiPriority w:val="99"/>
    <w:rsid w:val="00D63949"/>
    <w:rPr>
      <w:rFonts w:ascii="Calibri" w:eastAsia="Times New Roman" w:hAnsi="Calibri" w:cs="Times New Roman"/>
    </w:rPr>
  </w:style>
  <w:style w:type="paragraph" w:styleId="aa">
    <w:name w:val="header"/>
    <w:basedOn w:val="a"/>
    <w:link w:val="a9"/>
    <w:uiPriority w:val="99"/>
    <w:unhideWhenUsed/>
    <w:rsid w:val="00D63949"/>
    <w:pPr>
      <w:tabs>
        <w:tab w:val="center" w:pos="4677"/>
        <w:tab w:val="right" w:pos="9355"/>
      </w:tabs>
      <w:suppressAutoHyphens w:val="0"/>
    </w:pPr>
    <w:rPr>
      <w:rFonts w:ascii="Calibri" w:hAnsi="Calibri"/>
      <w:sz w:val="22"/>
      <w:szCs w:val="22"/>
      <w:lang w:eastAsia="en-US"/>
    </w:rPr>
  </w:style>
  <w:style w:type="character" w:customStyle="1" w:styleId="ab">
    <w:name w:val="Нижний колонтитул Знак"/>
    <w:basedOn w:val="a0"/>
    <w:link w:val="ac"/>
    <w:uiPriority w:val="99"/>
    <w:rsid w:val="00D63949"/>
    <w:rPr>
      <w:rFonts w:ascii="Calibri" w:eastAsia="Times New Roman" w:hAnsi="Calibri" w:cs="Times New Roman"/>
    </w:rPr>
  </w:style>
  <w:style w:type="paragraph" w:styleId="ac">
    <w:name w:val="footer"/>
    <w:basedOn w:val="a"/>
    <w:link w:val="ab"/>
    <w:uiPriority w:val="99"/>
    <w:unhideWhenUsed/>
    <w:rsid w:val="00D63949"/>
    <w:pPr>
      <w:tabs>
        <w:tab w:val="center" w:pos="4677"/>
        <w:tab w:val="right" w:pos="9355"/>
      </w:tabs>
      <w:suppressAutoHyphens w:val="0"/>
    </w:pPr>
    <w:rPr>
      <w:rFonts w:ascii="Calibri" w:hAnsi="Calibri"/>
      <w:sz w:val="22"/>
      <w:szCs w:val="22"/>
      <w:lang w:eastAsia="en-US"/>
    </w:rPr>
  </w:style>
  <w:style w:type="character" w:customStyle="1" w:styleId="ad">
    <w:name w:val="Текст примечания Знак"/>
    <w:basedOn w:val="a0"/>
    <w:link w:val="ae"/>
    <w:uiPriority w:val="99"/>
    <w:rsid w:val="00D63949"/>
    <w:rPr>
      <w:rFonts w:ascii="Calibri" w:eastAsia="Times New Roman" w:hAnsi="Calibri" w:cs="Times New Roman"/>
      <w:sz w:val="20"/>
      <w:szCs w:val="20"/>
    </w:rPr>
  </w:style>
  <w:style w:type="paragraph" w:styleId="ae">
    <w:name w:val="annotation text"/>
    <w:basedOn w:val="a"/>
    <w:link w:val="ad"/>
    <w:uiPriority w:val="99"/>
    <w:unhideWhenUsed/>
    <w:rsid w:val="00D63949"/>
    <w:pPr>
      <w:suppressAutoHyphens w:val="0"/>
      <w:spacing w:after="160"/>
    </w:pPr>
    <w:rPr>
      <w:rFonts w:ascii="Calibri" w:hAnsi="Calibri"/>
      <w:sz w:val="20"/>
      <w:szCs w:val="20"/>
      <w:lang w:eastAsia="en-US"/>
    </w:rPr>
  </w:style>
  <w:style w:type="character" w:customStyle="1" w:styleId="af">
    <w:name w:val="Тема примечания Знак"/>
    <w:basedOn w:val="ad"/>
    <w:link w:val="af0"/>
    <w:uiPriority w:val="99"/>
    <w:rsid w:val="00D63949"/>
    <w:rPr>
      <w:rFonts w:ascii="Calibri" w:eastAsia="Times New Roman" w:hAnsi="Calibri" w:cs="Times New Roman"/>
      <w:b/>
      <w:bCs/>
      <w:sz w:val="20"/>
      <w:szCs w:val="20"/>
    </w:rPr>
  </w:style>
  <w:style w:type="paragraph" w:styleId="af0">
    <w:name w:val="annotation subject"/>
    <w:basedOn w:val="ae"/>
    <w:next w:val="ae"/>
    <w:link w:val="af"/>
    <w:uiPriority w:val="99"/>
    <w:unhideWhenUsed/>
    <w:rsid w:val="00D63949"/>
    <w:rPr>
      <w:b/>
      <w:bCs/>
    </w:rPr>
  </w:style>
  <w:style w:type="paragraph" w:styleId="af1">
    <w:name w:val="No Spacing"/>
    <w:link w:val="af2"/>
    <w:uiPriority w:val="1"/>
    <w:qFormat/>
    <w:rsid w:val="00D63949"/>
    <w:pPr>
      <w:spacing w:after="0" w:line="240" w:lineRule="auto"/>
    </w:pPr>
    <w:rPr>
      <w:rFonts w:ascii="Calibri" w:eastAsia="Times New Roman" w:hAnsi="Calibri" w:cs="Times New Roman"/>
    </w:rPr>
  </w:style>
  <w:style w:type="character" w:customStyle="1" w:styleId="af2">
    <w:name w:val="Без интервала Знак"/>
    <w:link w:val="af1"/>
    <w:uiPriority w:val="1"/>
    <w:locked/>
    <w:rsid w:val="00D63949"/>
    <w:rPr>
      <w:rFonts w:ascii="Calibri" w:eastAsia="Times New Roman" w:hAnsi="Calibri" w:cs="Times New Roman"/>
    </w:rPr>
  </w:style>
  <w:style w:type="character" w:customStyle="1" w:styleId="HTML">
    <w:name w:val="Стандартный HTML Знак"/>
    <w:basedOn w:val="a0"/>
    <w:link w:val="HTML0"/>
    <w:uiPriority w:val="99"/>
    <w:rsid w:val="00D63949"/>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D63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paragraph" w:customStyle="1" w:styleId="ConsPlusNormal">
    <w:name w:val="ConsPlusNormal"/>
    <w:link w:val="ConsPlusNormal0"/>
    <w:qFormat/>
    <w:rsid w:val="00D63949"/>
    <w:pPr>
      <w:widowControl w:val="0"/>
      <w:autoSpaceDE w:val="0"/>
      <w:autoSpaceDN w:val="0"/>
      <w:spacing w:after="0" w:line="240" w:lineRule="auto"/>
    </w:pPr>
    <w:rPr>
      <w:rFonts w:ascii="Calibri" w:eastAsia="Times New Roman" w:hAnsi="Calibri" w:cs="Calibri"/>
      <w:szCs w:val="20"/>
      <w:lang w:eastAsia="ru-RU"/>
    </w:rPr>
  </w:style>
  <w:style w:type="paragraph" w:styleId="af3">
    <w:name w:val="List Paragraph"/>
    <w:basedOn w:val="a"/>
    <w:uiPriority w:val="34"/>
    <w:qFormat/>
    <w:rsid w:val="00D63949"/>
    <w:pPr>
      <w:suppressAutoHyphens w:val="0"/>
      <w:spacing w:after="160" w:line="259" w:lineRule="auto"/>
      <w:ind w:left="720"/>
      <w:contextualSpacing/>
    </w:pPr>
    <w:rPr>
      <w:rFonts w:ascii="Calibri" w:hAnsi="Calibri"/>
      <w:sz w:val="22"/>
      <w:szCs w:val="22"/>
      <w:lang w:eastAsia="en-US"/>
    </w:rPr>
  </w:style>
  <w:style w:type="paragraph" w:styleId="af4">
    <w:name w:val="Normal (Web)"/>
    <w:basedOn w:val="a"/>
    <w:uiPriority w:val="99"/>
    <w:unhideWhenUsed/>
    <w:rsid w:val="00D63949"/>
    <w:pPr>
      <w:suppressAutoHyphens w:val="0"/>
      <w:spacing w:after="160" w:line="259" w:lineRule="auto"/>
    </w:pPr>
    <w:rPr>
      <w:lang w:eastAsia="en-US"/>
    </w:rPr>
  </w:style>
  <w:style w:type="character" w:styleId="af5">
    <w:name w:val="Hyperlink"/>
    <w:uiPriority w:val="99"/>
    <w:unhideWhenUsed/>
    <w:rsid w:val="00D63949"/>
    <w:rPr>
      <w:color w:val="000080"/>
      <w:u w:val="single"/>
    </w:rPr>
  </w:style>
  <w:style w:type="paragraph" w:customStyle="1" w:styleId="ConsPlusNonformat">
    <w:name w:val="ConsPlusNonformat"/>
    <w:rsid w:val="00276C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6C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6C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276C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6C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6C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6CB9"/>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blk">
    <w:name w:val="blk"/>
    <w:basedOn w:val="a0"/>
    <w:rsid w:val="00276CB9"/>
  </w:style>
  <w:style w:type="character" w:customStyle="1" w:styleId="s10">
    <w:name w:val="s_10"/>
    <w:basedOn w:val="a0"/>
    <w:rsid w:val="00276CB9"/>
  </w:style>
  <w:style w:type="character" w:customStyle="1" w:styleId="hl">
    <w:name w:val="hl"/>
    <w:basedOn w:val="a0"/>
    <w:rsid w:val="00276CB9"/>
  </w:style>
  <w:style w:type="character" w:customStyle="1" w:styleId="searchtext">
    <w:name w:val="searchtext"/>
    <w:basedOn w:val="a0"/>
    <w:rsid w:val="00276CB9"/>
  </w:style>
  <w:style w:type="paragraph" w:customStyle="1" w:styleId="s1">
    <w:name w:val="s_1"/>
    <w:basedOn w:val="a"/>
    <w:rsid w:val="00276CB9"/>
    <w:pPr>
      <w:suppressAutoHyphens w:val="0"/>
      <w:spacing w:before="100" w:beforeAutospacing="1" w:after="100" w:afterAutospacing="1"/>
    </w:pPr>
    <w:rPr>
      <w:lang w:eastAsia="ru-RU"/>
    </w:rPr>
  </w:style>
  <w:style w:type="character" w:styleId="af6">
    <w:name w:val="Strong"/>
    <w:uiPriority w:val="22"/>
    <w:qFormat/>
    <w:rsid w:val="00276CB9"/>
    <w:rPr>
      <w:b/>
      <w:bCs/>
    </w:rPr>
  </w:style>
  <w:style w:type="paragraph" w:customStyle="1" w:styleId="s3">
    <w:name w:val="s_3"/>
    <w:basedOn w:val="a"/>
    <w:rsid w:val="00276CB9"/>
    <w:pPr>
      <w:suppressAutoHyphens w:val="0"/>
      <w:spacing w:before="100" w:beforeAutospacing="1" w:after="100" w:afterAutospacing="1"/>
    </w:pPr>
    <w:rPr>
      <w:lang w:eastAsia="ru-RU"/>
    </w:rPr>
  </w:style>
  <w:style w:type="paragraph" w:customStyle="1" w:styleId="separator">
    <w:name w:val="separator"/>
    <w:basedOn w:val="a"/>
    <w:rsid w:val="00276CB9"/>
    <w:pPr>
      <w:suppressAutoHyphens w:val="0"/>
      <w:spacing w:before="100" w:beforeAutospacing="1" w:after="100" w:afterAutospacing="1"/>
    </w:pPr>
    <w:rPr>
      <w:lang w:eastAsia="ru-RU"/>
    </w:rPr>
  </w:style>
  <w:style w:type="paragraph" w:customStyle="1" w:styleId="s9">
    <w:name w:val="s_9"/>
    <w:basedOn w:val="a"/>
    <w:rsid w:val="00276CB9"/>
    <w:pPr>
      <w:suppressAutoHyphens w:val="0"/>
      <w:spacing w:before="100" w:beforeAutospacing="1" w:after="100" w:afterAutospacing="1"/>
    </w:pPr>
    <w:rPr>
      <w:lang w:eastAsia="ru-RU"/>
    </w:rPr>
  </w:style>
  <w:style w:type="paragraph" w:customStyle="1" w:styleId="s16">
    <w:name w:val="s_16"/>
    <w:basedOn w:val="a"/>
    <w:rsid w:val="00276CB9"/>
    <w:pPr>
      <w:suppressAutoHyphens w:val="0"/>
      <w:spacing w:before="100" w:beforeAutospacing="1" w:after="100" w:afterAutospacing="1"/>
    </w:pPr>
    <w:rPr>
      <w:lang w:eastAsia="ru-RU"/>
    </w:rPr>
  </w:style>
  <w:style w:type="paragraph" w:customStyle="1" w:styleId="utl-icon-num-0">
    <w:name w:val="utl-icon-num-0"/>
    <w:basedOn w:val="a"/>
    <w:rsid w:val="00276CB9"/>
    <w:pPr>
      <w:suppressAutoHyphens w:val="0"/>
      <w:spacing w:before="100" w:beforeAutospacing="1" w:after="100" w:afterAutospacing="1"/>
    </w:pPr>
    <w:rPr>
      <w:lang w:eastAsia="ru-RU"/>
    </w:rPr>
  </w:style>
  <w:style w:type="paragraph" w:customStyle="1" w:styleId="utl-icon-num-1">
    <w:name w:val="utl-icon-num-1"/>
    <w:basedOn w:val="a"/>
    <w:rsid w:val="00276CB9"/>
    <w:pPr>
      <w:suppressAutoHyphens w:val="0"/>
      <w:spacing w:before="100" w:beforeAutospacing="1" w:after="100" w:afterAutospacing="1"/>
    </w:pPr>
    <w:rPr>
      <w:lang w:eastAsia="ru-RU"/>
    </w:rPr>
  </w:style>
  <w:style w:type="paragraph" w:customStyle="1" w:styleId="utl-icon-num-2">
    <w:name w:val="utl-icon-num-2"/>
    <w:basedOn w:val="a"/>
    <w:rsid w:val="00276CB9"/>
    <w:pPr>
      <w:suppressAutoHyphens w:val="0"/>
      <w:spacing w:before="100" w:beforeAutospacing="1" w:after="100" w:afterAutospacing="1"/>
    </w:pPr>
    <w:rPr>
      <w:lang w:eastAsia="ru-RU"/>
    </w:rPr>
  </w:style>
  <w:style w:type="paragraph" w:customStyle="1" w:styleId="utl-icon-num-3">
    <w:name w:val="utl-icon-num-3"/>
    <w:basedOn w:val="a"/>
    <w:rsid w:val="00276CB9"/>
    <w:pPr>
      <w:suppressAutoHyphens w:val="0"/>
      <w:spacing w:before="100" w:beforeAutospacing="1" w:after="100" w:afterAutospacing="1"/>
    </w:pPr>
    <w:rPr>
      <w:lang w:eastAsia="ru-RU"/>
    </w:rPr>
  </w:style>
  <w:style w:type="paragraph" w:customStyle="1" w:styleId="uptolike2">
    <w:name w:val="uptolike2"/>
    <w:basedOn w:val="a"/>
    <w:rsid w:val="00276CB9"/>
    <w:pPr>
      <w:suppressAutoHyphens w:val="0"/>
      <w:spacing w:before="100" w:beforeAutospacing="1" w:after="100" w:afterAutospacing="1"/>
    </w:pPr>
    <w:rPr>
      <w:lang w:eastAsia="ru-RU"/>
    </w:rPr>
  </w:style>
  <w:style w:type="character" w:customStyle="1" w:styleId="sn-label5">
    <w:name w:val="sn-label5"/>
    <w:basedOn w:val="a0"/>
    <w:rsid w:val="00276CB9"/>
  </w:style>
  <w:style w:type="character" w:customStyle="1" w:styleId="small-logo3">
    <w:name w:val="small-logo3"/>
    <w:basedOn w:val="a0"/>
    <w:rsid w:val="00276CB9"/>
  </w:style>
  <w:style w:type="paragraph" w:customStyle="1" w:styleId="headertext">
    <w:name w:val="headertext"/>
    <w:basedOn w:val="a"/>
    <w:rsid w:val="00276CB9"/>
    <w:pPr>
      <w:suppressAutoHyphens w:val="0"/>
      <w:spacing w:before="100" w:beforeAutospacing="1" w:after="100" w:afterAutospacing="1"/>
    </w:pPr>
    <w:rPr>
      <w:lang w:eastAsia="ru-RU"/>
    </w:rPr>
  </w:style>
  <w:style w:type="paragraph" w:customStyle="1" w:styleId="pboth">
    <w:name w:val="pboth"/>
    <w:basedOn w:val="a"/>
    <w:rsid w:val="00276CB9"/>
    <w:pPr>
      <w:suppressAutoHyphens w:val="0"/>
      <w:spacing w:before="100" w:beforeAutospacing="1" w:after="100" w:afterAutospacing="1"/>
    </w:pPr>
    <w:rPr>
      <w:lang w:eastAsia="ru-RU"/>
    </w:rPr>
  </w:style>
  <w:style w:type="character" w:styleId="af7">
    <w:name w:val="Emphasis"/>
    <w:uiPriority w:val="20"/>
    <w:qFormat/>
    <w:rsid w:val="00276CB9"/>
    <w:rPr>
      <w:i/>
      <w:iCs/>
    </w:rPr>
  </w:style>
  <w:style w:type="paragraph" w:customStyle="1" w:styleId="Default">
    <w:name w:val="Default"/>
    <w:rsid w:val="00276CB9"/>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s22">
    <w:name w:val="s_22"/>
    <w:basedOn w:val="a"/>
    <w:uiPriority w:val="99"/>
    <w:rsid w:val="00276CB9"/>
    <w:pPr>
      <w:suppressAutoHyphens w:val="0"/>
      <w:spacing w:before="100" w:beforeAutospacing="1" w:after="100" w:afterAutospacing="1"/>
    </w:pPr>
    <w:rPr>
      <w:lang w:eastAsia="ru-RU"/>
    </w:rPr>
  </w:style>
  <w:style w:type="paragraph" w:customStyle="1" w:styleId="s7">
    <w:name w:val="s_7"/>
    <w:basedOn w:val="a"/>
    <w:uiPriority w:val="99"/>
    <w:rsid w:val="00276CB9"/>
    <w:pPr>
      <w:suppressAutoHyphens w:val="0"/>
      <w:spacing w:before="100" w:beforeAutospacing="1" w:after="100" w:afterAutospacing="1"/>
    </w:pPr>
    <w:rPr>
      <w:lang w:eastAsia="ru-RU"/>
    </w:rPr>
  </w:style>
  <w:style w:type="character" w:styleId="af8">
    <w:name w:val="annotation reference"/>
    <w:basedOn w:val="a0"/>
    <w:uiPriority w:val="99"/>
    <w:unhideWhenUsed/>
    <w:rsid w:val="00276CB9"/>
    <w:rPr>
      <w:sz w:val="16"/>
    </w:rPr>
  </w:style>
  <w:style w:type="character" w:styleId="af9">
    <w:name w:val="FollowedHyperlink"/>
    <w:uiPriority w:val="99"/>
    <w:unhideWhenUsed/>
    <w:rsid w:val="00276CB9"/>
    <w:rPr>
      <w:color w:val="800080"/>
      <w:u w:val="single"/>
    </w:rPr>
  </w:style>
  <w:style w:type="paragraph" w:styleId="afa">
    <w:name w:val="footnote text"/>
    <w:basedOn w:val="a"/>
    <w:link w:val="afb"/>
    <w:uiPriority w:val="99"/>
    <w:unhideWhenUsed/>
    <w:rsid w:val="007321D5"/>
    <w:pPr>
      <w:suppressAutoHyphens w:val="0"/>
      <w:spacing w:after="200" w:line="276" w:lineRule="auto"/>
    </w:pPr>
    <w:rPr>
      <w:rFonts w:ascii="Calibri" w:eastAsia="Calibri" w:hAnsi="Calibri"/>
      <w:sz w:val="20"/>
      <w:szCs w:val="20"/>
      <w:lang w:eastAsia="en-US"/>
    </w:rPr>
  </w:style>
  <w:style w:type="character" w:customStyle="1" w:styleId="afb">
    <w:name w:val="Текст сноски Знак"/>
    <w:basedOn w:val="a0"/>
    <w:link w:val="afa"/>
    <w:uiPriority w:val="99"/>
    <w:rsid w:val="007321D5"/>
    <w:rPr>
      <w:rFonts w:ascii="Calibri" w:eastAsia="Calibri" w:hAnsi="Calibri" w:cs="Times New Roman"/>
      <w:sz w:val="20"/>
      <w:szCs w:val="20"/>
    </w:rPr>
  </w:style>
  <w:style w:type="character" w:styleId="afc">
    <w:name w:val="footnote reference"/>
    <w:uiPriority w:val="99"/>
    <w:semiHidden/>
    <w:unhideWhenUsed/>
    <w:rsid w:val="007321D5"/>
    <w:rPr>
      <w:vertAlign w:val="superscript"/>
    </w:rPr>
  </w:style>
  <w:style w:type="character" w:customStyle="1" w:styleId="50">
    <w:name w:val="Заголовок 5 Знак"/>
    <w:basedOn w:val="a0"/>
    <w:link w:val="5"/>
    <w:uiPriority w:val="9"/>
    <w:semiHidden/>
    <w:rsid w:val="00D71F05"/>
    <w:rPr>
      <w:rFonts w:ascii="Calibri" w:eastAsia="Times New Roman" w:hAnsi="Calibri" w:cs="Times New Roman"/>
      <w:b/>
      <w:bCs/>
      <w:i/>
      <w:iCs/>
      <w:sz w:val="26"/>
      <w:szCs w:val="26"/>
    </w:rPr>
  </w:style>
  <w:style w:type="character" w:customStyle="1" w:styleId="70">
    <w:name w:val="Заголовок 7 Знак"/>
    <w:basedOn w:val="a0"/>
    <w:link w:val="7"/>
    <w:uiPriority w:val="9"/>
    <w:semiHidden/>
    <w:rsid w:val="00D71F05"/>
    <w:rPr>
      <w:rFonts w:ascii="Calibri" w:eastAsia="Times New Roman" w:hAnsi="Calibri" w:cs="Times New Roman"/>
      <w:sz w:val="24"/>
      <w:szCs w:val="24"/>
    </w:rPr>
  </w:style>
  <w:style w:type="character" w:customStyle="1" w:styleId="80">
    <w:name w:val="Заголовок 8 Знак"/>
    <w:basedOn w:val="a0"/>
    <w:link w:val="8"/>
    <w:uiPriority w:val="9"/>
    <w:semiHidden/>
    <w:rsid w:val="00D71F05"/>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D71F05"/>
    <w:rPr>
      <w:rFonts w:ascii="Calibri Light" w:eastAsia="Times New Roman" w:hAnsi="Calibri Light" w:cs="Times New Roman"/>
    </w:rPr>
  </w:style>
  <w:style w:type="table" w:styleId="afd">
    <w:name w:val="Table Grid"/>
    <w:basedOn w:val="a1"/>
    <w:uiPriority w:val="39"/>
    <w:rsid w:val="00D71F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z-toc-section">
    <w:name w:val="ez-toc-section"/>
    <w:basedOn w:val="a0"/>
    <w:rsid w:val="00D71F05"/>
  </w:style>
  <w:style w:type="paragraph" w:customStyle="1" w:styleId="wp-caption-text">
    <w:name w:val="wp-caption-text"/>
    <w:basedOn w:val="a"/>
    <w:rsid w:val="00D71F05"/>
    <w:pPr>
      <w:suppressAutoHyphens w:val="0"/>
      <w:spacing w:before="100" w:beforeAutospacing="1" w:after="100" w:afterAutospacing="1"/>
    </w:pPr>
    <w:rPr>
      <w:lang w:eastAsia="ru-RU"/>
    </w:rPr>
  </w:style>
  <w:style w:type="character" w:customStyle="1" w:styleId="vid">
    <w:name w:val="vid"/>
    <w:basedOn w:val="a0"/>
    <w:rsid w:val="00D71F05"/>
  </w:style>
  <w:style w:type="character" w:customStyle="1" w:styleId="11">
    <w:name w:val="Название Знак1"/>
    <w:link w:val="afe"/>
    <w:uiPriority w:val="10"/>
    <w:rsid w:val="00D71F05"/>
    <w:rPr>
      <w:rFonts w:ascii="Calibri Light" w:eastAsia="Times New Roman" w:hAnsi="Calibri Light"/>
      <w:b/>
      <w:bCs/>
      <w:kern w:val="28"/>
      <w:sz w:val="32"/>
      <w:szCs w:val="32"/>
    </w:rPr>
  </w:style>
  <w:style w:type="paragraph" w:styleId="aff">
    <w:name w:val="Subtitle"/>
    <w:basedOn w:val="a"/>
    <w:next w:val="a"/>
    <w:link w:val="aff0"/>
    <w:uiPriority w:val="11"/>
    <w:qFormat/>
    <w:rsid w:val="00D71F05"/>
    <w:pPr>
      <w:suppressAutoHyphens w:val="0"/>
      <w:spacing w:after="60"/>
      <w:jc w:val="center"/>
      <w:outlineLvl w:val="1"/>
    </w:pPr>
    <w:rPr>
      <w:rFonts w:ascii="Calibri Light" w:hAnsi="Calibri Light"/>
      <w:lang w:eastAsia="en-US"/>
    </w:rPr>
  </w:style>
  <w:style w:type="character" w:customStyle="1" w:styleId="aff0">
    <w:name w:val="Подзаголовок Знак"/>
    <w:basedOn w:val="a0"/>
    <w:link w:val="aff"/>
    <w:uiPriority w:val="11"/>
    <w:rsid w:val="00D71F05"/>
    <w:rPr>
      <w:rFonts w:ascii="Calibri Light" w:eastAsia="Times New Roman" w:hAnsi="Calibri Light" w:cs="Times New Roman"/>
      <w:sz w:val="24"/>
      <w:szCs w:val="24"/>
    </w:rPr>
  </w:style>
  <w:style w:type="paragraph" w:styleId="23">
    <w:name w:val="Quote"/>
    <w:basedOn w:val="a"/>
    <w:next w:val="a"/>
    <w:link w:val="24"/>
    <w:uiPriority w:val="29"/>
    <w:qFormat/>
    <w:rsid w:val="00D71F05"/>
    <w:pPr>
      <w:suppressAutoHyphens w:val="0"/>
    </w:pPr>
    <w:rPr>
      <w:rFonts w:ascii="Calibri" w:hAnsi="Calibri"/>
      <w:i/>
      <w:lang w:eastAsia="en-US"/>
    </w:rPr>
  </w:style>
  <w:style w:type="character" w:customStyle="1" w:styleId="24">
    <w:name w:val="Цитата 2 Знак"/>
    <w:basedOn w:val="a0"/>
    <w:link w:val="23"/>
    <w:uiPriority w:val="29"/>
    <w:rsid w:val="00D71F05"/>
    <w:rPr>
      <w:rFonts w:ascii="Calibri" w:eastAsia="Times New Roman" w:hAnsi="Calibri" w:cs="Times New Roman"/>
      <w:i/>
      <w:sz w:val="24"/>
      <w:szCs w:val="24"/>
    </w:rPr>
  </w:style>
  <w:style w:type="paragraph" w:styleId="aff1">
    <w:name w:val="Intense Quote"/>
    <w:basedOn w:val="a"/>
    <w:next w:val="a"/>
    <w:link w:val="aff2"/>
    <w:uiPriority w:val="30"/>
    <w:qFormat/>
    <w:rsid w:val="00D71F05"/>
    <w:pPr>
      <w:suppressAutoHyphens w:val="0"/>
      <w:ind w:left="720" w:right="720"/>
    </w:pPr>
    <w:rPr>
      <w:rFonts w:ascii="Calibri" w:hAnsi="Calibri"/>
      <w:b/>
      <w:i/>
      <w:szCs w:val="22"/>
      <w:lang w:eastAsia="en-US"/>
    </w:rPr>
  </w:style>
  <w:style w:type="character" w:customStyle="1" w:styleId="aff2">
    <w:name w:val="Выделенная цитата Знак"/>
    <w:basedOn w:val="a0"/>
    <w:link w:val="aff1"/>
    <w:uiPriority w:val="30"/>
    <w:rsid w:val="00D71F05"/>
    <w:rPr>
      <w:rFonts w:ascii="Calibri" w:eastAsia="Times New Roman" w:hAnsi="Calibri" w:cs="Times New Roman"/>
      <w:b/>
      <w:i/>
      <w:sz w:val="24"/>
    </w:rPr>
  </w:style>
  <w:style w:type="character" w:styleId="aff3">
    <w:name w:val="Subtle Emphasis"/>
    <w:uiPriority w:val="19"/>
    <w:qFormat/>
    <w:rsid w:val="00D71F05"/>
    <w:rPr>
      <w:i/>
      <w:color w:val="5A5A5A"/>
    </w:rPr>
  </w:style>
  <w:style w:type="character" w:styleId="aff4">
    <w:name w:val="Intense Emphasis"/>
    <w:uiPriority w:val="21"/>
    <w:qFormat/>
    <w:rsid w:val="00D71F05"/>
    <w:rPr>
      <w:b/>
      <w:i/>
      <w:sz w:val="24"/>
      <w:szCs w:val="24"/>
      <w:u w:val="single"/>
    </w:rPr>
  </w:style>
  <w:style w:type="character" w:styleId="aff5">
    <w:name w:val="Subtle Reference"/>
    <w:uiPriority w:val="31"/>
    <w:qFormat/>
    <w:rsid w:val="00D71F05"/>
    <w:rPr>
      <w:sz w:val="24"/>
      <w:szCs w:val="24"/>
      <w:u w:val="single"/>
    </w:rPr>
  </w:style>
  <w:style w:type="character" w:styleId="aff6">
    <w:name w:val="Intense Reference"/>
    <w:uiPriority w:val="32"/>
    <w:qFormat/>
    <w:rsid w:val="00D71F05"/>
    <w:rPr>
      <w:b/>
      <w:sz w:val="24"/>
      <w:u w:val="single"/>
    </w:rPr>
  </w:style>
  <w:style w:type="character" w:styleId="aff7">
    <w:name w:val="Book Title"/>
    <w:uiPriority w:val="33"/>
    <w:qFormat/>
    <w:rsid w:val="00D71F05"/>
    <w:rPr>
      <w:rFonts w:ascii="Calibri Light" w:eastAsia="Times New Roman" w:hAnsi="Calibri Light"/>
      <w:b/>
      <w:i/>
      <w:sz w:val="24"/>
      <w:szCs w:val="24"/>
    </w:rPr>
  </w:style>
  <w:style w:type="paragraph" w:styleId="aff8">
    <w:name w:val="TOC Heading"/>
    <w:basedOn w:val="1"/>
    <w:next w:val="a"/>
    <w:uiPriority w:val="39"/>
    <w:semiHidden/>
    <w:unhideWhenUsed/>
    <w:qFormat/>
    <w:rsid w:val="00D71F05"/>
    <w:pPr>
      <w:outlineLvl w:val="9"/>
    </w:pPr>
    <w:rPr>
      <w:rFonts w:ascii="Calibri Light" w:hAnsi="Calibri Light" w:cs="Times New Roman"/>
      <w:lang w:eastAsia="en-US"/>
    </w:rPr>
  </w:style>
  <w:style w:type="character" w:customStyle="1" w:styleId="ConsPlusNormal0">
    <w:name w:val="ConsPlusNormal Знак"/>
    <w:link w:val="ConsPlusNormal"/>
    <w:locked/>
    <w:rsid w:val="00D71F05"/>
    <w:rPr>
      <w:rFonts w:ascii="Calibri" w:eastAsia="Times New Roman" w:hAnsi="Calibri" w:cs="Calibri"/>
      <w:szCs w:val="20"/>
      <w:lang w:eastAsia="ru-RU"/>
    </w:rPr>
  </w:style>
  <w:style w:type="paragraph" w:styleId="aff9">
    <w:name w:val="Revision"/>
    <w:hidden/>
    <w:uiPriority w:val="99"/>
    <w:semiHidden/>
    <w:rsid w:val="00D71F05"/>
    <w:pPr>
      <w:spacing w:after="0" w:line="240" w:lineRule="auto"/>
    </w:pPr>
    <w:rPr>
      <w:rFonts w:ascii="Calibri" w:eastAsia="Calibri" w:hAnsi="Calibri" w:cs="Times New Roman"/>
    </w:rPr>
  </w:style>
  <w:style w:type="paragraph" w:styleId="afe">
    <w:name w:val="Title"/>
    <w:basedOn w:val="a"/>
    <w:next w:val="a"/>
    <w:link w:val="11"/>
    <w:uiPriority w:val="10"/>
    <w:qFormat/>
    <w:rsid w:val="00D71F05"/>
    <w:pPr>
      <w:pBdr>
        <w:bottom w:val="single" w:sz="8" w:space="4" w:color="4F81BD" w:themeColor="accent1"/>
      </w:pBdr>
      <w:suppressAutoHyphens w:val="0"/>
      <w:spacing w:after="300"/>
      <w:contextualSpacing/>
    </w:pPr>
    <w:rPr>
      <w:rFonts w:ascii="Calibri Light" w:hAnsi="Calibri Light" w:cstheme="minorBidi"/>
      <w:b/>
      <w:bCs/>
      <w:kern w:val="28"/>
      <w:sz w:val="32"/>
      <w:szCs w:val="32"/>
      <w:lang w:eastAsia="en-US"/>
    </w:rPr>
  </w:style>
  <w:style w:type="character" w:customStyle="1" w:styleId="affa">
    <w:name w:val="Название Знак"/>
    <w:basedOn w:val="a0"/>
    <w:uiPriority w:val="10"/>
    <w:rsid w:val="00D71F05"/>
    <w:rPr>
      <w:rFonts w:asciiTheme="majorHAnsi" w:eastAsiaTheme="majorEastAsia" w:hAnsiTheme="majorHAnsi" w:cstheme="majorBidi"/>
      <w:color w:val="17365D" w:themeColor="text2" w:themeShade="BF"/>
      <w:spacing w:val="5"/>
      <w:kern w:val="28"/>
      <w:sz w:val="52"/>
      <w:szCs w:val="52"/>
      <w:lang w:eastAsia="zh-CN"/>
    </w:rPr>
  </w:style>
  <w:style w:type="numbering" w:customStyle="1" w:styleId="12">
    <w:name w:val="Нет списка1"/>
    <w:next w:val="a2"/>
    <w:uiPriority w:val="99"/>
    <w:semiHidden/>
    <w:unhideWhenUsed/>
    <w:rsid w:val="00452E32"/>
  </w:style>
  <w:style w:type="table" w:customStyle="1" w:styleId="13">
    <w:name w:val="Сетка таблицы1"/>
    <w:basedOn w:val="a1"/>
    <w:next w:val="afd"/>
    <w:uiPriority w:val="39"/>
    <w:rsid w:val="00452E32"/>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rmin">
    <w:name w:val="termin"/>
    <w:basedOn w:val="a0"/>
    <w:rsid w:val="00452E32"/>
  </w:style>
  <w:style w:type="paragraph" w:customStyle="1" w:styleId="14">
    <w:name w:val="1"/>
    <w:basedOn w:val="a"/>
    <w:next w:val="af4"/>
    <w:rsid w:val="00452E32"/>
    <w:pPr>
      <w:suppressAutoHyphens w:val="0"/>
      <w:spacing w:before="100" w:beforeAutospacing="1" w:after="100" w:afterAutospacing="1"/>
    </w:pPr>
    <w:rPr>
      <w:lang w:eastAsia="ru-RU"/>
    </w:rPr>
  </w:style>
  <w:style w:type="table" w:customStyle="1" w:styleId="ListTable3Accent6">
    <w:name w:val="List Table 3 Accent 6"/>
    <w:basedOn w:val="a1"/>
    <w:uiPriority w:val="48"/>
    <w:rsid w:val="00452E32"/>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494E"/>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D63949"/>
    <w:pPr>
      <w:keepNext/>
      <w:suppressAutoHyphens w:val="0"/>
      <w:spacing w:before="240" w:after="60"/>
      <w:outlineLvl w:val="0"/>
    </w:pPr>
    <w:rPr>
      <w:rFonts w:ascii="Arial" w:hAnsi="Arial" w:cs="Arial"/>
      <w:b/>
      <w:bCs/>
      <w:kern w:val="32"/>
      <w:sz w:val="32"/>
      <w:szCs w:val="32"/>
      <w:lang w:eastAsia="ru-RU"/>
    </w:rPr>
  </w:style>
  <w:style w:type="paragraph" w:styleId="2">
    <w:name w:val="heading 2"/>
    <w:basedOn w:val="a"/>
    <w:next w:val="a"/>
    <w:link w:val="20"/>
    <w:uiPriority w:val="9"/>
    <w:semiHidden/>
    <w:unhideWhenUsed/>
    <w:qFormat/>
    <w:rsid w:val="00D63949"/>
    <w:pPr>
      <w:keepNext/>
      <w:keepLines/>
      <w:suppressAutoHyphens w:val="0"/>
      <w:spacing w:before="40" w:line="276" w:lineRule="auto"/>
      <w:outlineLvl w:val="1"/>
    </w:pPr>
    <w:rPr>
      <w:rFonts w:ascii="Calibri Light" w:hAnsi="Calibri Light"/>
      <w:color w:val="2F5496"/>
      <w:sz w:val="26"/>
      <w:szCs w:val="26"/>
      <w:lang w:eastAsia="en-US"/>
    </w:rPr>
  </w:style>
  <w:style w:type="paragraph" w:styleId="3">
    <w:name w:val="heading 3"/>
    <w:basedOn w:val="a"/>
    <w:next w:val="a"/>
    <w:link w:val="30"/>
    <w:uiPriority w:val="9"/>
    <w:semiHidden/>
    <w:unhideWhenUsed/>
    <w:qFormat/>
    <w:rsid w:val="00D63949"/>
    <w:pPr>
      <w:keepNext/>
      <w:keepLines/>
      <w:suppressAutoHyphens w:val="0"/>
      <w:spacing w:before="200" w:line="259" w:lineRule="auto"/>
      <w:outlineLvl w:val="2"/>
    </w:pPr>
    <w:rPr>
      <w:rFonts w:ascii="Calibri Light" w:hAnsi="Calibri Light"/>
      <w:b/>
      <w:bCs/>
      <w:color w:val="5B9BD5"/>
      <w:sz w:val="22"/>
      <w:szCs w:val="22"/>
      <w:lang w:eastAsia="en-US"/>
    </w:rPr>
  </w:style>
  <w:style w:type="paragraph" w:styleId="4">
    <w:name w:val="heading 4"/>
    <w:basedOn w:val="a"/>
    <w:next w:val="a"/>
    <w:link w:val="40"/>
    <w:uiPriority w:val="9"/>
    <w:unhideWhenUsed/>
    <w:qFormat/>
    <w:rsid w:val="00D63949"/>
    <w:pPr>
      <w:keepNext/>
      <w:keepLines/>
      <w:suppressAutoHyphens w:val="0"/>
      <w:spacing w:before="200" w:line="259" w:lineRule="auto"/>
      <w:outlineLvl w:val="3"/>
    </w:pPr>
    <w:rPr>
      <w:rFonts w:ascii="Calibri Light" w:hAnsi="Calibri Light"/>
      <w:b/>
      <w:bCs/>
      <w:i/>
      <w:iCs/>
      <w:color w:val="5B9BD5"/>
      <w:sz w:val="22"/>
      <w:szCs w:val="22"/>
      <w:lang w:eastAsia="en-US"/>
    </w:rPr>
  </w:style>
  <w:style w:type="paragraph" w:styleId="5">
    <w:name w:val="heading 5"/>
    <w:basedOn w:val="a"/>
    <w:next w:val="a"/>
    <w:link w:val="50"/>
    <w:uiPriority w:val="9"/>
    <w:semiHidden/>
    <w:unhideWhenUsed/>
    <w:qFormat/>
    <w:rsid w:val="00D71F05"/>
    <w:pPr>
      <w:suppressAutoHyphens w:val="0"/>
      <w:spacing w:before="240" w:after="60"/>
      <w:outlineLvl w:val="4"/>
    </w:pPr>
    <w:rPr>
      <w:rFonts w:ascii="Calibri" w:hAnsi="Calibri"/>
      <w:b/>
      <w:bCs/>
      <w:i/>
      <w:iCs/>
      <w:sz w:val="26"/>
      <w:szCs w:val="26"/>
      <w:lang w:eastAsia="en-US"/>
    </w:rPr>
  </w:style>
  <w:style w:type="paragraph" w:styleId="6">
    <w:name w:val="heading 6"/>
    <w:basedOn w:val="a"/>
    <w:next w:val="a"/>
    <w:link w:val="60"/>
    <w:uiPriority w:val="9"/>
    <w:qFormat/>
    <w:rsid w:val="00D63949"/>
    <w:pPr>
      <w:keepNext/>
      <w:suppressAutoHyphens w:val="0"/>
      <w:spacing w:line="360" w:lineRule="auto"/>
      <w:jc w:val="center"/>
      <w:outlineLvl w:val="5"/>
    </w:pPr>
    <w:rPr>
      <w:b/>
      <w:sz w:val="36"/>
      <w:szCs w:val="20"/>
      <w:lang w:eastAsia="ru-RU"/>
    </w:rPr>
  </w:style>
  <w:style w:type="paragraph" w:styleId="7">
    <w:name w:val="heading 7"/>
    <w:basedOn w:val="a"/>
    <w:next w:val="a"/>
    <w:link w:val="70"/>
    <w:uiPriority w:val="9"/>
    <w:semiHidden/>
    <w:unhideWhenUsed/>
    <w:qFormat/>
    <w:rsid w:val="00D71F05"/>
    <w:pPr>
      <w:suppressAutoHyphens w:val="0"/>
      <w:spacing w:before="240" w:after="60"/>
      <w:outlineLvl w:val="6"/>
    </w:pPr>
    <w:rPr>
      <w:rFonts w:ascii="Calibri" w:hAnsi="Calibri"/>
      <w:lang w:eastAsia="en-US"/>
    </w:rPr>
  </w:style>
  <w:style w:type="paragraph" w:styleId="8">
    <w:name w:val="heading 8"/>
    <w:basedOn w:val="a"/>
    <w:next w:val="a"/>
    <w:link w:val="80"/>
    <w:uiPriority w:val="9"/>
    <w:semiHidden/>
    <w:unhideWhenUsed/>
    <w:qFormat/>
    <w:rsid w:val="00D71F05"/>
    <w:pPr>
      <w:suppressAutoHyphens w:val="0"/>
      <w:spacing w:before="240" w:after="60"/>
      <w:outlineLvl w:val="7"/>
    </w:pPr>
    <w:rPr>
      <w:rFonts w:ascii="Calibri" w:hAnsi="Calibri"/>
      <w:i/>
      <w:iCs/>
      <w:lang w:eastAsia="en-US"/>
    </w:rPr>
  </w:style>
  <w:style w:type="paragraph" w:styleId="9">
    <w:name w:val="heading 9"/>
    <w:basedOn w:val="a"/>
    <w:next w:val="a"/>
    <w:link w:val="90"/>
    <w:uiPriority w:val="9"/>
    <w:semiHidden/>
    <w:unhideWhenUsed/>
    <w:qFormat/>
    <w:rsid w:val="00D71F05"/>
    <w:pPr>
      <w:suppressAutoHyphens w:val="0"/>
      <w:spacing w:before="240" w:after="60"/>
      <w:outlineLvl w:val="8"/>
    </w:pPr>
    <w:rPr>
      <w:rFonts w:ascii="Calibri Light" w:hAnsi="Calibri Light"/>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94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semiHidden/>
    <w:rsid w:val="00D63949"/>
    <w:rPr>
      <w:rFonts w:ascii="Calibri Light" w:eastAsia="Times New Roman" w:hAnsi="Calibri Light" w:cs="Times New Roman"/>
      <w:color w:val="2F5496"/>
      <w:sz w:val="26"/>
      <w:szCs w:val="26"/>
    </w:rPr>
  </w:style>
  <w:style w:type="character" w:customStyle="1" w:styleId="30">
    <w:name w:val="Заголовок 3 Знак"/>
    <w:basedOn w:val="a0"/>
    <w:link w:val="3"/>
    <w:uiPriority w:val="9"/>
    <w:semiHidden/>
    <w:rsid w:val="00D63949"/>
    <w:rPr>
      <w:rFonts w:ascii="Calibri Light" w:eastAsia="Times New Roman" w:hAnsi="Calibri Light" w:cs="Times New Roman"/>
      <w:b/>
      <w:bCs/>
      <w:color w:val="5B9BD5"/>
    </w:rPr>
  </w:style>
  <w:style w:type="character" w:customStyle="1" w:styleId="40">
    <w:name w:val="Заголовок 4 Знак"/>
    <w:basedOn w:val="a0"/>
    <w:link w:val="4"/>
    <w:uiPriority w:val="9"/>
    <w:rsid w:val="00D63949"/>
    <w:rPr>
      <w:rFonts w:ascii="Calibri Light" w:eastAsia="Times New Roman" w:hAnsi="Calibri Light" w:cs="Times New Roman"/>
      <w:b/>
      <w:bCs/>
      <w:i/>
      <w:iCs/>
      <w:color w:val="5B9BD5"/>
    </w:rPr>
  </w:style>
  <w:style w:type="character" w:customStyle="1" w:styleId="60">
    <w:name w:val="Заголовок 6 Знак"/>
    <w:basedOn w:val="a0"/>
    <w:link w:val="6"/>
    <w:uiPriority w:val="9"/>
    <w:rsid w:val="00D63949"/>
    <w:rPr>
      <w:rFonts w:ascii="Times New Roman" w:eastAsia="Times New Roman" w:hAnsi="Times New Roman" w:cs="Times New Roman"/>
      <w:b/>
      <w:sz w:val="36"/>
      <w:szCs w:val="20"/>
      <w:lang w:eastAsia="ru-RU"/>
    </w:rPr>
  </w:style>
  <w:style w:type="paragraph" w:customStyle="1" w:styleId="formattext">
    <w:name w:val="formattext"/>
    <w:basedOn w:val="a"/>
    <w:rsid w:val="0062494E"/>
    <w:pPr>
      <w:suppressAutoHyphens w:val="0"/>
      <w:spacing w:before="100" w:beforeAutospacing="1" w:after="100" w:afterAutospacing="1"/>
    </w:pPr>
    <w:rPr>
      <w:lang w:eastAsia="ru-RU"/>
    </w:rPr>
  </w:style>
  <w:style w:type="character" w:customStyle="1" w:styleId="a3">
    <w:name w:val="Основной текст Знак"/>
    <w:basedOn w:val="a0"/>
    <w:link w:val="a4"/>
    <w:rsid w:val="00D63949"/>
    <w:rPr>
      <w:rFonts w:ascii="Times New Roman" w:eastAsia="Times New Roman" w:hAnsi="Times New Roman" w:cs="Times New Roman"/>
      <w:sz w:val="28"/>
      <w:szCs w:val="20"/>
      <w:lang w:eastAsia="ru-RU"/>
    </w:rPr>
  </w:style>
  <w:style w:type="paragraph" w:styleId="a4">
    <w:name w:val="Body Text"/>
    <w:basedOn w:val="a"/>
    <w:link w:val="a3"/>
    <w:rsid w:val="00D63949"/>
    <w:pPr>
      <w:suppressAutoHyphens w:val="0"/>
      <w:jc w:val="both"/>
    </w:pPr>
    <w:rPr>
      <w:sz w:val="28"/>
      <w:szCs w:val="20"/>
      <w:lang w:eastAsia="ru-RU"/>
    </w:rPr>
  </w:style>
  <w:style w:type="character" w:customStyle="1" w:styleId="a5">
    <w:name w:val="Текст выноски Знак"/>
    <w:basedOn w:val="a0"/>
    <w:link w:val="a6"/>
    <w:uiPriority w:val="99"/>
    <w:semiHidden/>
    <w:rsid w:val="00D63949"/>
    <w:rPr>
      <w:rFonts w:ascii="Tahoma" w:eastAsia="Times New Roman" w:hAnsi="Tahoma" w:cs="Tahoma"/>
      <w:sz w:val="16"/>
      <w:szCs w:val="16"/>
      <w:lang w:eastAsia="ru-RU"/>
    </w:rPr>
  </w:style>
  <w:style w:type="paragraph" w:styleId="a6">
    <w:name w:val="Balloon Text"/>
    <w:basedOn w:val="a"/>
    <w:link w:val="a5"/>
    <w:uiPriority w:val="99"/>
    <w:semiHidden/>
    <w:rsid w:val="00D63949"/>
    <w:pPr>
      <w:suppressAutoHyphens w:val="0"/>
    </w:pPr>
    <w:rPr>
      <w:rFonts w:ascii="Tahoma" w:hAnsi="Tahoma" w:cs="Tahoma"/>
      <w:sz w:val="16"/>
      <w:szCs w:val="16"/>
      <w:lang w:eastAsia="ru-RU"/>
    </w:rPr>
  </w:style>
  <w:style w:type="character" w:customStyle="1" w:styleId="21">
    <w:name w:val="Основной текст 2 Знак"/>
    <w:basedOn w:val="a0"/>
    <w:link w:val="22"/>
    <w:rsid w:val="00D63949"/>
    <w:rPr>
      <w:rFonts w:ascii="Times New Roman" w:eastAsia="Times New Roman" w:hAnsi="Times New Roman" w:cs="Times New Roman"/>
      <w:sz w:val="20"/>
      <w:szCs w:val="20"/>
      <w:lang w:eastAsia="ru-RU"/>
    </w:rPr>
  </w:style>
  <w:style w:type="paragraph" w:styleId="22">
    <w:name w:val="Body Text 2"/>
    <w:basedOn w:val="a"/>
    <w:link w:val="21"/>
    <w:rsid w:val="00D63949"/>
    <w:pPr>
      <w:suppressAutoHyphens w:val="0"/>
      <w:spacing w:after="120" w:line="480" w:lineRule="auto"/>
    </w:pPr>
    <w:rPr>
      <w:sz w:val="20"/>
      <w:szCs w:val="20"/>
      <w:lang w:eastAsia="ru-RU"/>
    </w:rPr>
  </w:style>
  <w:style w:type="character" w:customStyle="1" w:styleId="a7">
    <w:name w:val="Основной текст с отступом Знак"/>
    <w:basedOn w:val="a0"/>
    <w:link w:val="a8"/>
    <w:rsid w:val="00D63949"/>
    <w:rPr>
      <w:rFonts w:ascii="Times New Roman" w:eastAsia="Times New Roman" w:hAnsi="Times New Roman" w:cs="Times New Roman"/>
      <w:sz w:val="20"/>
      <w:szCs w:val="20"/>
      <w:lang w:eastAsia="ru-RU"/>
    </w:rPr>
  </w:style>
  <w:style w:type="paragraph" w:styleId="a8">
    <w:name w:val="Body Text Indent"/>
    <w:basedOn w:val="a"/>
    <w:link w:val="a7"/>
    <w:rsid w:val="00D63949"/>
    <w:pPr>
      <w:suppressAutoHyphens w:val="0"/>
      <w:spacing w:after="120"/>
      <w:ind w:left="283"/>
    </w:pPr>
    <w:rPr>
      <w:sz w:val="20"/>
      <w:szCs w:val="20"/>
      <w:lang w:eastAsia="ru-RU"/>
    </w:rPr>
  </w:style>
  <w:style w:type="character" w:customStyle="1" w:styleId="a9">
    <w:name w:val="Верхний колонтитул Знак"/>
    <w:basedOn w:val="a0"/>
    <w:link w:val="aa"/>
    <w:uiPriority w:val="99"/>
    <w:rsid w:val="00D63949"/>
    <w:rPr>
      <w:rFonts w:ascii="Calibri" w:eastAsia="Times New Roman" w:hAnsi="Calibri" w:cs="Times New Roman"/>
    </w:rPr>
  </w:style>
  <w:style w:type="paragraph" w:styleId="aa">
    <w:name w:val="header"/>
    <w:basedOn w:val="a"/>
    <w:link w:val="a9"/>
    <w:uiPriority w:val="99"/>
    <w:unhideWhenUsed/>
    <w:rsid w:val="00D63949"/>
    <w:pPr>
      <w:tabs>
        <w:tab w:val="center" w:pos="4677"/>
        <w:tab w:val="right" w:pos="9355"/>
      </w:tabs>
      <w:suppressAutoHyphens w:val="0"/>
    </w:pPr>
    <w:rPr>
      <w:rFonts w:ascii="Calibri" w:hAnsi="Calibri"/>
      <w:sz w:val="22"/>
      <w:szCs w:val="22"/>
      <w:lang w:eastAsia="en-US"/>
    </w:rPr>
  </w:style>
  <w:style w:type="character" w:customStyle="1" w:styleId="ab">
    <w:name w:val="Нижний колонтитул Знак"/>
    <w:basedOn w:val="a0"/>
    <w:link w:val="ac"/>
    <w:uiPriority w:val="99"/>
    <w:rsid w:val="00D63949"/>
    <w:rPr>
      <w:rFonts w:ascii="Calibri" w:eastAsia="Times New Roman" w:hAnsi="Calibri" w:cs="Times New Roman"/>
    </w:rPr>
  </w:style>
  <w:style w:type="paragraph" w:styleId="ac">
    <w:name w:val="footer"/>
    <w:basedOn w:val="a"/>
    <w:link w:val="ab"/>
    <w:uiPriority w:val="99"/>
    <w:unhideWhenUsed/>
    <w:rsid w:val="00D63949"/>
    <w:pPr>
      <w:tabs>
        <w:tab w:val="center" w:pos="4677"/>
        <w:tab w:val="right" w:pos="9355"/>
      </w:tabs>
      <w:suppressAutoHyphens w:val="0"/>
    </w:pPr>
    <w:rPr>
      <w:rFonts w:ascii="Calibri" w:hAnsi="Calibri"/>
      <w:sz w:val="22"/>
      <w:szCs w:val="22"/>
      <w:lang w:eastAsia="en-US"/>
    </w:rPr>
  </w:style>
  <w:style w:type="character" w:customStyle="1" w:styleId="ad">
    <w:name w:val="Текст примечания Знак"/>
    <w:basedOn w:val="a0"/>
    <w:link w:val="ae"/>
    <w:uiPriority w:val="99"/>
    <w:rsid w:val="00D63949"/>
    <w:rPr>
      <w:rFonts w:ascii="Calibri" w:eastAsia="Times New Roman" w:hAnsi="Calibri" w:cs="Times New Roman"/>
      <w:sz w:val="20"/>
      <w:szCs w:val="20"/>
    </w:rPr>
  </w:style>
  <w:style w:type="paragraph" w:styleId="ae">
    <w:name w:val="annotation text"/>
    <w:basedOn w:val="a"/>
    <w:link w:val="ad"/>
    <w:uiPriority w:val="99"/>
    <w:unhideWhenUsed/>
    <w:rsid w:val="00D63949"/>
    <w:pPr>
      <w:suppressAutoHyphens w:val="0"/>
      <w:spacing w:after="160"/>
    </w:pPr>
    <w:rPr>
      <w:rFonts w:ascii="Calibri" w:hAnsi="Calibri"/>
      <w:sz w:val="20"/>
      <w:szCs w:val="20"/>
      <w:lang w:eastAsia="en-US"/>
    </w:rPr>
  </w:style>
  <w:style w:type="character" w:customStyle="1" w:styleId="af">
    <w:name w:val="Тема примечания Знак"/>
    <w:basedOn w:val="ad"/>
    <w:link w:val="af0"/>
    <w:uiPriority w:val="99"/>
    <w:rsid w:val="00D63949"/>
    <w:rPr>
      <w:rFonts w:ascii="Calibri" w:eastAsia="Times New Roman" w:hAnsi="Calibri" w:cs="Times New Roman"/>
      <w:b/>
      <w:bCs/>
      <w:sz w:val="20"/>
      <w:szCs w:val="20"/>
    </w:rPr>
  </w:style>
  <w:style w:type="paragraph" w:styleId="af0">
    <w:name w:val="annotation subject"/>
    <w:basedOn w:val="ae"/>
    <w:next w:val="ae"/>
    <w:link w:val="af"/>
    <w:uiPriority w:val="99"/>
    <w:unhideWhenUsed/>
    <w:rsid w:val="00D63949"/>
    <w:rPr>
      <w:b/>
      <w:bCs/>
    </w:rPr>
  </w:style>
  <w:style w:type="paragraph" w:styleId="af1">
    <w:name w:val="No Spacing"/>
    <w:link w:val="af2"/>
    <w:uiPriority w:val="1"/>
    <w:qFormat/>
    <w:rsid w:val="00D63949"/>
    <w:pPr>
      <w:spacing w:after="0" w:line="240" w:lineRule="auto"/>
    </w:pPr>
    <w:rPr>
      <w:rFonts w:ascii="Calibri" w:eastAsia="Times New Roman" w:hAnsi="Calibri" w:cs="Times New Roman"/>
    </w:rPr>
  </w:style>
  <w:style w:type="character" w:customStyle="1" w:styleId="af2">
    <w:name w:val="Без интервала Знак"/>
    <w:link w:val="af1"/>
    <w:uiPriority w:val="1"/>
    <w:locked/>
    <w:rsid w:val="00D63949"/>
    <w:rPr>
      <w:rFonts w:ascii="Calibri" w:eastAsia="Times New Roman" w:hAnsi="Calibri" w:cs="Times New Roman"/>
    </w:rPr>
  </w:style>
  <w:style w:type="character" w:customStyle="1" w:styleId="HTML">
    <w:name w:val="Стандартный HTML Знак"/>
    <w:basedOn w:val="a0"/>
    <w:link w:val="HTML0"/>
    <w:uiPriority w:val="99"/>
    <w:rsid w:val="00D63949"/>
    <w:rPr>
      <w:rFonts w:ascii="Courier New" w:eastAsia="Times New Roman" w:hAnsi="Courier New" w:cs="Courier New"/>
      <w:sz w:val="20"/>
      <w:szCs w:val="20"/>
      <w:lang w:eastAsia="ru-RU"/>
    </w:rPr>
  </w:style>
  <w:style w:type="paragraph" w:styleId="HTML0">
    <w:name w:val="HTML Preformatted"/>
    <w:basedOn w:val="a"/>
    <w:link w:val="HTML"/>
    <w:uiPriority w:val="99"/>
    <w:unhideWhenUsed/>
    <w:rsid w:val="00D63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paragraph" w:customStyle="1" w:styleId="ConsPlusNormal">
    <w:name w:val="ConsPlusNormal"/>
    <w:link w:val="ConsPlusNormal0"/>
    <w:qFormat/>
    <w:rsid w:val="00D63949"/>
    <w:pPr>
      <w:widowControl w:val="0"/>
      <w:autoSpaceDE w:val="0"/>
      <w:autoSpaceDN w:val="0"/>
      <w:spacing w:after="0" w:line="240" w:lineRule="auto"/>
    </w:pPr>
    <w:rPr>
      <w:rFonts w:ascii="Calibri" w:eastAsia="Times New Roman" w:hAnsi="Calibri" w:cs="Calibri"/>
      <w:szCs w:val="20"/>
      <w:lang w:eastAsia="ru-RU"/>
    </w:rPr>
  </w:style>
  <w:style w:type="paragraph" w:styleId="af3">
    <w:name w:val="List Paragraph"/>
    <w:basedOn w:val="a"/>
    <w:uiPriority w:val="34"/>
    <w:qFormat/>
    <w:rsid w:val="00D63949"/>
    <w:pPr>
      <w:suppressAutoHyphens w:val="0"/>
      <w:spacing w:after="160" w:line="259" w:lineRule="auto"/>
      <w:ind w:left="720"/>
      <w:contextualSpacing/>
    </w:pPr>
    <w:rPr>
      <w:rFonts w:ascii="Calibri" w:hAnsi="Calibri"/>
      <w:sz w:val="22"/>
      <w:szCs w:val="22"/>
      <w:lang w:eastAsia="en-US"/>
    </w:rPr>
  </w:style>
  <w:style w:type="paragraph" w:styleId="af4">
    <w:name w:val="Normal (Web)"/>
    <w:basedOn w:val="a"/>
    <w:uiPriority w:val="99"/>
    <w:unhideWhenUsed/>
    <w:rsid w:val="00D63949"/>
    <w:pPr>
      <w:suppressAutoHyphens w:val="0"/>
      <w:spacing w:after="160" w:line="259" w:lineRule="auto"/>
    </w:pPr>
    <w:rPr>
      <w:lang w:eastAsia="en-US"/>
    </w:rPr>
  </w:style>
  <w:style w:type="character" w:styleId="af5">
    <w:name w:val="Hyperlink"/>
    <w:uiPriority w:val="99"/>
    <w:unhideWhenUsed/>
    <w:rsid w:val="00D63949"/>
    <w:rPr>
      <w:color w:val="000080"/>
      <w:u w:val="single"/>
    </w:rPr>
  </w:style>
  <w:style w:type="paragraph" w:customStyle="1" w:styleId="ConsPlusNonformat">
    <w:name w:val="ConsPlusNonformat"/>
    <w:rsid w:val="00276C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76CB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76CB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276CB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76CB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76CB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76CB9"/>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blk">
    <w:name w:val="blk"/>
    <w:basedOn w:val="a0"/>
    <w:rsid w:val="00276CB9"/>
  </w:style>
  <w:style w:type="character" w:customStyle="1" w:styleId="s10">
    <w:name w:val="s_10"/>
    <w:basedOn w:val="a0"/>
    <w:rsid w:val="00276CB9"/>
  </w:style>
  <w:style w:type="character" w:customStyle="1" w:styleId="hl">
    <w:name w:val="hl"/>
    <w:basedOn w:val="a0"/>
    <w:rsid w:val="00276CB9"/>
  </w:style>
  <w:style w:type="character" w:customStyle="1" w:styleId="searchtext">
    <w:name w:val="searchtext"/>
    <w:basedOn w:val="a0"/>
    <w:rsid w:val="00276CB9"/>
  </w:style>
  <w:style w:type="paragraph" w:customStyle="1" w:styleId="s1">
    <w:name w:val="s_1"/>
    <w:basedOn w:val="a"/>
    <w:rsid w:val="00276CB9"/>
    <w:pPr>
      <w:suppressAutoHyphens w:val="0"/>
      <w:spacing w:before="100" w:beforeAutospacing="1" w:after="100" w:afterAutospacing="1"/>
    </w:pPr>
    <w:rPr>
      <w:lang w:eastAsia="ru-RU"/>
    </w:rPr>
  </w:style>
  <w:style w:type="character" w:styleId="af6">
    <w:name w:val="Strong"/>
    <w:uiPriority w:val="22"/>
    <w:qFormat/>
    <w:rsid w:val="00276CB9"/>
    <w:rPr>
      <w:b/>
      <w:bCs/>
    </w:rPr>
  </w:style>
  <w:style w:type="paragraph" w:customStyle="1" w:styleId="s3">
    <w:name w:val="s_3"/>
    <w:basedOn w:val="a"/>
    <w:rsid w:val="00276CB9"/>
    <w:pPr>
      <w:suppressAutoHyphens w:val="0"/>
      <w:spacing w:before="100" w:beforeAutospacing="1" w:after="100" w:afterAutospacing="1"/>
    </w:pPr>
    <w:rPr>
      <w:lang w:eastAsia="ru-RU"/>
    </w:rPr>
  </w:style>
  <w:style w:type="paragraph" w:customStyle="1" w:styleId="separator">
    <w:name w:val="separator"/>
    <w:basedOn w:val="a"/>
    <w:rsid w:val="00276CB9"/>
    <w:pPr>
      <w:suppressAutoHyphens w:val="0"/>
      <w:spacing w:before="100" w:beforeAutospacing="1" w:after="100" w:afterAutospacing="1"/>
    </w:pPr>
    <w:rPr>
      <w:lang w:eastAsia="ru-RU"/>
    </w:rPr>
  </w:style>
  <w:style w:type="paragraph" w:customStyle="1" w:styleId="s9">
    <w:name w:val="s_9"/>
    <w:basedOn w:val="a"/>
    <w:rsid w:val="00276CB9"/>
    <w:pPr>
      <w:suppressAutoHyphens w:val="0"/>
      <w:spacing w:before="100" w:beforeAutospacing="1" w:after="100" w:afterAutospacing="1"/>
    </w:pPr>
    <w:rPr>
      <w:lang w:eastAsia="ru-RU"/>
    </w:rPr>
  </w:style>
  <w:style w:type="paragraph" w:customStyle="1" w:styleId="s16">
    <w:name w:val="s_16"/>
    <w:basedOn w:val="a"/>
    <w:rsid w:val="00276CB9"/>
    <w:pPr>
      <w:suppressAutoHyphens w:val="0"/>
      <w:spacing w:before="100" w:beforeAutospacing="1" w:after="100" w:afterAutospacing="1"/>
    </w:pPr>
    <w:rPr>
      <w:lang w:eastAsia="ru-RU"/>
    </w:rPr>
  </w:style>
  <w:style w:type="paragraph" w:customStyle="1" w:styleId="utl-icon-num-0">
    <w:name w:val="utl-icon-num-0"/>
    <w:basedOn w:val="a"/>
    <w:rsid w:val="00276CB9"/>
    <w:pPr>
      <w:suppressAutoHyphens w:val="0"/>
      <w:spacing w:before="100" w:beforeAutospacing="1" w:after="100" w:afterAutospacing="1"/>
    </w:pPr>
    <w:rPr>
      <w:lang w:eastAsia="ru-RU"/>
    </w:rPr>
  </w:style>
  <w:style w:type="paragraph" w:customStyle="1" w:styleId="utl-icon-num-1">
    <w:name w:val="utl-icon-num-1"/>
    <w:basedOn w:val="a"/>
    <w:rsid w:val="00276CB9"/>
    <w:pPr>
      <w:suppressAutoHyphens w:val="0"/>
      <w:spacing w:before="100" w:beforeAutospacing="1" w:after="100" w:afterAutospacing="1"/>
    </w:pPr>
    <w:rPr>
      <w:lang w:eastAsia="ru-RU"/>
    </w:rPr>
  </w:style>
  <w:style w:type="paragraph" w:customStyle="1" w:styleId="utl-icon-num-2">
    <w:name w:val="utl-icon-num-2"/>
    <w:basedOn w:val="a"/>
    <w:rsid w:val="00276CB9"/>
    <w:pPr>
      <w:suppressAutoHyphens w:val="0"/>
      <w:spacing w:before="100" w:beforeAutospacing="1" w:after="100" w:afterAutospacing="1"/>
    </w:pPr>
    <w:rPr>
      <w:lang w:eastAsia="ru-RU"/>
    </w:rPr>
  </w:style>
  <w:style w:type="paragraph" w:customStyle="1" w:styleId="utl-icon-num-3">
    <w:name w:val="utl-icon-num-3"/>
    <w:basedOn w:val="a"/>
    <w:rsid w:val="00276CB9"/>
    <w:pPr>
      <w:suppressAutoHyphens w:val="0"/>
      <w:spacing w:before="100" w:beforeAutospacing="1" w:after="100" w:afterAutospacing="1"/>
    </w:pPr>
    <w:rPr>
      <w:lang w:eastAsia="ru-RU"/>
    </w:rPr>
  </w:style>
  <w:style w:type="paragraph" w:customStyle="1" w:styleId="uptolike2">
    <w:name w:val="uptolike2"/>
    <w:basedOn w:val="a"/>
    <w:rsid w:val="00276CB9"/>
    <w:pPr>
      <w:suppressAutoHyphens w:val="0"/>
      <w:spacing w:before="100" w:beforeAutospacing="1" w:after="100" w:afterAutospacing="1"/>
    </w:pPr>
    <w:rPr>
      <w:lang w:eastAsia="ru-RU"/>
    </w:rPr>
  </w:style>
  <w:style w:type="character" w:customStyle="1" w:styleId="sn-label5">
    <w:name w:val="sn-label5"/>
    <w:basedOn w:val="a0"/>
    <w:rsid w:val="00276CB9"/>
  </w:style>
  <w:style w:type="character" w:customStyle="1" w:styleId="small-logo3">
    <w:name w:val="small-logo3"/>
    <w:basedOn w:val="a0"/>
    <w:rsid w:val="00276CB9"/>
  </w:style>
  <w:style w:type="paragraph" w:customStyle="1" w:styleId="headertext">
    <w:name w:val="headertext"/>
    <w:basedOn w:val="a"/>
    <w:rsid w:val="00276CB9"/>
    <w:pPr>
      <w:suppressAutoHyphens w:val="0"/>
      <w:spacing w:before="100" w:beforeAutospacing="1" w:after="100" w:afterAutospacing="1"/>
    </w:pPr>
    <w:rPr>
      <w:lang w:eastAsia="ru-RU"/>
    </w:rPr>
  </w:style>
  <w:style w:type="paragraph" w:customStyle="1" w:styleId="pboth">
    <w:name w:val="pboth"/>
    <w:basedOn w:val="a"/>
    <w:rsid w:val="00276CB9"/>
    <w:pPr>
      <w:suppressAutoHyphens w:val="0"/>
      <w:spacing w:before="100" w:beforeAutospacing="1" w:after="100" w:afterAutospacing="1"/>
    </w:pPr>
    <w:rPr>
      <w:lang w:eastAsia="ru-RU"/>
    </w:rPr>
  </w:style>
  <w:style w:type="character" w:styleId="af7">
    <w:name w:val="Emphasis"/>
    <w:uiPriority w:val="20"/>
    <w:qFormat/>
    <w:rsid w:val="00276CB9"/>
    <w:rPr>
      <w:i/>
      <w:iCs/>
    </w:rPr>
  </w:style>
  <w:style w:type="paragraph" w:customStyle="1" w:styleId="Default">
    <w:name w:val="Default"/>
    <w:rsid w:val="00276CB9"/>
    <w:pPr>
      <w:autoSpaceDE w:val="0"/>
      <w:autoSpaceDN w:val="0"/>
      <w:adjustRightInd w:val="0"/>
      <w:spacing w:after="0" w:line="240" w:lineRule="auto"/>
    </w:pPr>
    <w:rPr>
      <w:rFonts w:ascii="Century Gothic" w:eastAsia="Calibri" w:hAnsi="Century Gothic" w:cs="Century Gothic"/>
      <w:color w:val="000000"/>
      <w:sz w:val="24"/>
      <w:szCs w:val="24"/>
    </w:rPr>
  </w:style>
  <w:style w:type="paragraph" w:customStyle="1" w:styleId="s22">
    <w:name w:val="s_22"/>
    <w:basedOn w:val="a"/>
    <w:uiPriority w:val="99"/>
    <w:rsid w:val="00276CB9"/>
    <w:pPr>
      <w:suppressAutoHyphens w:val="0"/>
      <w:spacing w:before="100" w:beforeAutospacing="1" w:after="100" w:afterAutospacing="1"/>
    </w:pPr>
    <w:rPr>
      <w:lang w:eastAsia="ru-RU"/>
    </w:rPr>
  </w:style>
  <w:style w:type="paragraph" w:customStyle="1" w:styleId="s7">
    <w:name w:val="s_7"/>
    <w:basedOn w:val="a"/>
    <w:uiPriority w:val="99"/>
    <w:rsid w:val="00276CB9"/>
    <w:pPr>
      <w:suppressAutoHyphens w:val="0"/>
      <w:spacing w:before="100" w:beforeAutospacing="1" w:after="100" w:afterAutospacing="1"/>
    </w:pPr>
    <w:rPr>
      <w:lang w:eastAsia="ru-RU"/>
    </w:rPr>
  </w:style>
  <w:style w:type="character" w:styleId="af8">
    <w:name w:val="annotation reference"/>
    <w:basedOn w:val="a0"/>
    <w:uiPriority w:val="99"/>
    <w:unhideWhenUsed/>
    <w:rsid w:val="00276CB9"/>
    <w:rPr>
      <w:sz w:val="16"/>
    </w:rPr>
  </w:style>
  <w:style w:type="character" w:styleId="af9">
    <w:name w:val="FollowedHyperlink"/>
    <w:uiPriority w:val="99"/>
    <w:unhideWhenUsed/>
    <w:rsid w:val="00276CB9"/>
    <w:rPr>
      <w:color w:val="800080"/>
      <w:u w:val="single"/>
    </w:rPr>
  </w:style>
  <w:style w:type="paragraph" w:styleId="afa">
    <w:name w:val="footnote text"/>
    <w:basedOn w:val="a"/>
    <w:link w:val="afb"/>
    <w:uiPriority w:val="99"/>
    <w:unhideWhenUsed/>
    <w:rsid w:val="007321D5"/>
    <w:pPr>
      <w:suppressAutoHyphens w:val="0"/>
      <w:spacing w:after="200" w:line="276" w:lineRule="auto"/>
    </w:pPr>
    <w:rPr>
      <w:rFonts w:ascii="Calibri" w:eastAsia="Calibri" w:hAnsi="Calibri"/>
      <w:sz w:val="20"/>
      <w:szCs w:val="20"/>
      <w:lang w:eastAsia="en-US"/>
    </w:rPr>
  </w:style>
  <w:style w:type="character" w:customStyle="1" w:styleId="afb">
    <w:name w:val="Текст сноски Знак"/>
    <w:basedOn w:val="a0"/>
    <w:link w:val="afa"/>
    <w:uiPriority w:val="99"/>
    <w:rsid w:val="007321D5"/>
    <w:rPr>
      <w:rFonts w:ascii="Calibri" w:eastAsia="Calibri" w:hAnsi="Calibri" w:cs="Times New Roman"/>
      <w:sz w:val="20"/>
      <w:szCs w:val="20"/>
    </w:rPr>
  </w:style>
  <w:style w:type="character" w:styleId="afc">
    <w:name w:val="footnote reference"/>
    <w:uiPriority w:val="99"/>
    <w:semiHidden/>
    <w:unhideWhenUsed/>
    <w:rsid w:val="007321D5"/>
    <w:rPr>
      <w:vertAlign w:val="superscript"/>
    </w:rPr>
  </w:style>
  <w:style w:type="character" w:customStyle="1" w:styleId="50">
    <w:name w:val="Заголовок 5 Знак"/>
    <w:basedOn w:val="a0"/>
    <w:link w:val="5"/>
    <w:uiPriority w:val="9"/>
    <w:semiHidden/>
    <w:rsid w:val="00D71F05"/>
    <w:rPr>
      <w:rFonts w:ascii="Calibri" w:eastAsia="Times New Roman" w:hAnsi="Calibri" w:cs="Times New Roman"/>
      <w:b/>
      <w:bCs/>
      <w:i/>
      <w:iCs/>
      <w:sz w:val="26"/>
      <w:szCs w:val="26"/>
    </w:rPr>
  </w:style>
  <w:style w:type="character" w:customStyle="1" w:styleId="70">
    <w:name w:val="Заголовок 7 Знак"/>
    <w:basedOn w:val="a0"/>
    <w:link w:val="7"/>
    <w:uiPriority w:val="9"/>
    <w:semiHidden/>
    <w:rsid w:val="00D71F05"/>
    <w:rPr>
      <w:rFonts w:ascii="Calibri" w:eastAsia="Times New Roman" w:hAnsi="Calibri" w:cs="Times New Roman"/>
      <w:sz w:val="24"/>
      <w:szCs w:val="24"/>
    </w:rPr>
  </w:style>
  <w:style w:type="character" w:customStyle="1" w:styleId="80">
    <w:name w:val="Заголовок 8 Знак"/>
    <w:basedOn w:val="a0"/>
    <w:link w:val="8"/>
    <w:uiPriority w:val="9"/>
    <w:semiHidden/>
    <w:rsid w:val="00D71F05"/>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D71F05"/>
    <w:rPr>
      <w:rFonts w:ascii="Calibri Light" w:eastAsia="Times New Roman" w:hAnsi="Calibri Light" w:cs="Times New Roman"/>
    </w:rPr>
  </w:style>
  <w:style w:type="table" w:styleId="afd">
    <w:name w:val="Table Grid"/>
    <w:basedOn w:val="a1"/>
    <w:uiPriority w:val="39"/>
    <w:rsid w:val="00D71F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toc-section">
    <w:name w:val="ez-toc-section"/>
    <w:basedOn w:val="a0"/>
    <w:rsid w:val="00D71F05"/>
  </w:style>
  <w:style w:type="paragraph" w:customStyle="1" w:styleId="wp-caption-text">
    <w:name w:val="wp-caption-text"/>
    <w:basedOn w:val="a"/>
    <w:rsid w:val="00D71F05"/>
    <w:pPr>
      <w:suppressAutoHyphens w:val="0"/>
      <w:spacing w:before="100" w:beforeAutospacing="1" w:after="100" w:afterAutospacing="1"/>
    </w:pPr>
    <w:rPr>
      <w:lang w:eastAsia="ru-RU"/>
    </w:rPr>
  </w:style>
  <w:style w:type="character" w:customStyle="1" w:styleId="vid">
    <w:name w:val="vid"/>
    <w:basedOn w:val="a0"/>
    <w:rsid w:val="00D71F05"/>
  </w:style>
  <w:style w:type="character" w:customStyle="1" w:styleId="11">
    <w:name w:val="Название Знак1"/>
    <w:link w:val="afe"/>
    <w:uiPriority w:val="10"/>
    <w:rsid w:val="00D71F05"/>
    <w:rPr>
      <w:rFonts w:ascii="Calibri Light" w:eastAsia="Times New Roman" w:hAnsi="Calibri Light"/>
      <w:b/>
      <w:bCs/>
      <w:kern w:val="28"/>
      <w:sz w:val="32"/>
      <w:szCs w:val="32"/>
    </w:rPr>
  </w:style>
  <w:style w:type="paragraph" w:styleId="aff">
    <w:name w:val="Subtitle"/>
    <w:basedOn w:val="a"/>
    <w:next w:val="a"/>
    <w:link w:val="aff0"/>
    <w:uiPriority w:val="11"/>
    <w:qFormat/>
    <w:rsid w:val="00D71F05"/>
    <w:pPr>
      <w:suppressAutoHyphens w:val="0"/>
      <w:spacing w:after="60"/>
      <w:jc w:val="center"/>
      <w:outlineLvl w:val="1"/>
    </w:pPr>
    <w:rPr>
      <w:rFonts w:ascii="Calibri Light" w:hAnsi="Calibri Light"/>
      <w:lang w:eastAsia="en-US"/>
    </w:rPr>
  </w:style>
  <w:style w:type="character" w:customStyle="1" w:styleId="aff0">
    <w:name w:val="Подзаголовок Знак"/>
    <w:basedOn w:val="a0"/>
    <w:link w:val="aff"/>
    <w:uiPriority w:val="11"/>
    <w:rsid w:val="00D71F05"/>
    <w:rPr>
      <w:rFonts w:ascii="Calibri Light" w:eastAsia="Times New Roman" w:hAnsi="Calibri Light" w:cs="Times New Roman"/>
      <w:sz w:val="24"/>
      <w:szCs w:val="24"/>
    </w:rPr>
  </w:style>
  <w:style w:type="paragraph" w:styleId="23">
    <w:name w:val="Quote"/>
    <w:basedOn w:val="a"/>
    <w:next w:val="a"/>
    <w:link w:val="24"/>
    <w:uiPriority w:val="29"/>
    <w:qFormat/>
    <w:rsid w:val="00D71F05"/>
    <w:pPr>
      <w:suppressAutoHyphens w:val="0"/>
    </w:pPr>
    <w:rPr>
      <w:rFonts w:ascii="Calibri" w:hAnsi="Calibri"/>
      <w:i/>
      <w:lang w:eastAsia="en-US"/>
    </w:rPr>
  </w:style>
  <w:style w:type="character" w:customStyle="1" w:styleId="24">
    <w:name w:val="Цитата 2 Знак"/>
    <w:basedOn w:val="a0"/>
    <w:link w:val="23"/>
    <w:uiPriority w:val="29"/>
    <w:rsid w:val="00D71F05"/>
    <w:rPr>
      <w:rFonts w:ascii="Calibri" w:eastAsia="Times New Roman" w:hAnsi="Calibri" w:cs="Times New Roman"/>
      <w:i/>
      <w:sz w:val="24"/>
      <w:szCs w:val="24"/>
    </w:rPr>
  </w:style>
  <w:style w:type="paragraph" w:styleId="aff1">
    <w:name w:val="Intense Quote"/>
    <w:basedOn w:val="a"/>
    <w:next w:val="a"/>
    <w:link w:val="aff2"/>
    <w:uiPriority w:val="30"/>
    <w:qFormat/>
    <w:rsid w:val="00D71F05"/>
    <w:pPr>
      <w:suppressAutoHyphens w:val="0"/>
      <w:ind w:left="720" w:right="720"/>
    </w:pPr>
    <w:rPr>
      <w:rFonts w:ascii="Calibri" w:hAnsi="Calibri"/>
      <w:b/>
      <w:i/>
      <w:szCs w:val="22"/>
      <w:lang w:eastAsia="en-US"/>
    </w:rPr>
  </w:style>
  <w:style w:type="character" w:customStyle="1" w:styleId="aff2">
    <w:name w:val="Выделенная цитата Знак"/>
    <w:basedOn w:val="a0"/>
    <w:link w:val="aff1"/>
    <w:uiPriority w:val="30"/>
    <w:rsid w:val="00D71F05"/>
    <w:rPr>
      <w:rFonts w:ascii="Calibri" w:eastAsia="Times New Roman" w:hAnsi="Calibri" w:cs="Times New Roman"/>
      <w:b/>
      <w:i/>
      <w:sz w:val="24"/>
    </w:rPr>
  </w:style>
  <w:style w:type="character" w:styleId="aff3">
    <w:name w:val="Subtle Emphasis"/>
    <w:uiPriority w:val="19"/>
    <w:qFormat/>
    <w:rsid w:val="00D71F05"/>
    <w:rPr>
      <w:i/>
      <w:color w:val="5A5A5A"/>
    </w:rPr>
  </w:style>
  <w:style w:type="character" w:styleId="aff4">
    <w:name w:val="Intense Emphasis"/>
    <w:uiPriority w:val="21"/>
    <w:qFormat/>
    <w:rsid w:val="00D71F05"/>
    <w:rPr>
      <w:b/>
      <w:i/>
      <w:sz w:val="24"/>
      <w:szCs w:val="24"/>
      <w:u w:val="single"/>
    </w:rPr>
  </w:style>
  <w:style w:type="character" w:styleId="aff5">
    <w:name w:val="Subtle Reference"/>
    <w:uiPriority w:val="31"/>
    <w:qFormat/>
    <w:rsid w:val="00D71F05"/>
    <w:rPr>
      <w:sz w:val="24"/>
      <w:szCs w:val="24"/>
      <w:u w:val="single"/>
    </w:rPr>
  </w:style>
  <w:style w:type="character" w:styleId="aff6">
    <w:name w:val="Intense Reference"/>
    <w:uiPriority w:val="32"/>
    <w:qFormat/>
    <w:rsid w:val="00D71F05"/>
    <w:rPr>
      <w:b/>
      <w:sz w:val="24"/>
      <w:u w:val="single"/>
    </w:rPr>
  </w:style>
  <w:style w:type="character" w:styleId="aff7">
    <w:name w:val="Book Title"/>
    <w:uiPriority w:val="33"/>
    <w:qFormat/>
    <w:rsid w:val="00D71F05"/>
    <w:rPr>
      <w:rFonts w:ascii="Calibri Light" w:eastAsia="Times New Roman" w:hAnsi="Calibri Light"/>
      <w:b/>
      <w:i/>
      <w:sz w:val="24"/>
      <w:szCs w:val="24"/>
    </w:rPr>
  </w:style>
  <w:style w:type="paragraph" w:styleId="aff8">
    <w:name w:val="TOC Heading"/>
    <w:basedOn w:val="1"/>
    <w:next w:val="a"/>
    <w:uiPriority w:val="39"/>
    <w:semiHidden/>
    <w:unhideWhenUsed/>
    <w:qFormat/>
    <w:rsid w:val="00D71F05"/>
    <w:pPr>
      <w:outlineLvl w:val="9"/>
    </w:pPr>
    <w:rPr>
      <w:rFonts w:ascii="Calibri Light" w:hAnsi="Calibri Light" w:cs="Times New Roman"/>
      <w:lang w:eastAsia="en-US"/>
    </w:rPr>
  </w:style>
  <w:style w:type="character" w:customStyle="1" w:styleId="ConsPlusNormal0">
    <w:name w:val="ConsPlusNormal Знак"/>
    <w:link w:val="ConsPlusNormal"/>
    <w:locked/>
    <w:rsid w:val="00D71F05"/>
    <w:rPr>
      <w:rFonts w:ascii="Calibri" w:eastAsia="Times New Roman" w:hAnsi="Calibri" w:cs="Calibri"/>
      <w:szCs w:val="20"/>
      <w:lang w:eastAsia="ru-RU"/>
    </w:rPr>
  </w:style>
  <w:style w:type="paragraph" w:styleId="aff9">
    <w:name w:val="Revision"/>
    <w:hidden/>
    <w:uiPriority w:val="99"/>
    <w:semiHidden/>
    <w:rsid w:val="00D71F05"/>
    <w:pPr>
      <w:spacing w:after="0" w:line="240" w:lineRule="auto"/>
    </w:pPr>
    <w:rPr>
      <w:rFonts w:ascii="Calibri" w:eastAsia="Calibri" w:hAnsi="Calibri" w:cs="Times New Roman"/>
    </w:rPr>
  </w:style>
  <w:style w:type="paragraph" w:styleId="afe">
    <w:name w:val="Title"/>
    <w:basedOn w:val="a"/>
    <w:next w:val="a"/>
    <w:link w:val="11"/>
    <w:uiPriority w:val="10"/>
    <w:qFormat/>
    <w:rsid w:val="00D71F05"/>
    <w:pPr>
      <w:pBdr>
        <w:bottom w:val="single" w:sz="8" w:space="4" w:color="4F81BD" w:themeColor="accent1"/>
      </w:pBdr>
      <w:suppressAutoHyphens w:val="0"/>
      <w:spacing w:after="300"/>
      <w:contextualSpacing/>
    </w:pPr>
    <w:rPr>
      <w:rFonts w:ascii="Calibri Light" w:hAnsi="Calibri Light" w:cstheme="minorBidi"/>
      <w:b/>
      <w:bCs/>
      <w:kern w:val="28"/>
      <w:sz w:val="32"/>
      <w:szCs w:val="32"/>
      <w:lang w:eastAsia="en-US"/>
    </w:rPr>
  </w:style>
  <w:style w:type="character" w:customStyle="1" w:styleId="affa">
    <w:name w:val="Название Знак"/>
    <w:basedOn w:val="a0"/>
    <w:uiPriority w:val="10"/>
    <w:rsid w:val="00D71F05"/>
    <w:rPr>
      <w:rFonts w:asciiTheme="majorHAnsi" w:eastAsiaTheme="majorEastAsia" w:hAnsiTheme="majorHAnsi" w:cstheme="majorBidi"/>
      <w:color w:val="17365D" w:themeColor="text2" w:themeShade="BF"/>
      <w:spacing w:val="5"/>
      <w:kern w:val="28"/>
      <w:sz w:val="52"/>
      <w:szCs w:val="52"/>
      <w:lang w:eastAsia="zh-CN"/>
    </w:rPr>
  </w:style>
  <w:style w:type="numbering" w:customStyle="1" w:styleId="12">
    <w:name w:val="Нет списка1"/>
    <w:next w:val="a2"/>
    <w:uiPriority w:val="99"/>
    <w:semiHidden/>
    <w:unhideWhenUsed/>
    <w:rsid w:val="00452E32"/>
  </w:style>
  <w:style w:type="table" w:customStyle="1" w:styleId="13">
    <w:name w:val="Сетка таблицы1"/>
    <w:basedOn w:val="a1"/>
    <w:next w:val="afd"/>
    <w:uiPriority w:val="39"/>
    <w:rsid w:val="00452E3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rmin">
    <w:name w:val="termin"/>
    <w:basedOn w:val="a0"/>
    <w:rsid w:val="00452E32"/>
  </w:style>
  <w:style w:type="paragraph" w:customStyle="1" w:styleId="14">
    <w:name w:val="1"/>
    <w:basedOn w:val="a"/>
    <w:next w:val="af4"/>
    <w:rsid w:val="00452E32"/>
    <w:pPr>
      <w:suppressAutoHyphens w:val="0"/>
      <w:spacing w:before="100" w:beforeAutospacing="1" w:after="100" w:afterAutospacing="1"/>
    </w:pPr>
    <w:rPr>
      <w:lang w:eastAsia="ru-RU"/>
    </w:rPr>
  </w:style>
  <w:style w:type="table" w:customStyle="1" w:styleId="ListTable3Accent6">
    <w:name w:val="List Table 3 Accent 6"/>
    <w:basedOn w:val="a1"/>
    <w:uiPriority w:val="48"/>
    <w:rsid w:val="00452E32"/>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s>
</file>

<file path=word/webSettings.xml><?xml version="1.0" encoding="utf-8"?>
<w:webSettings xmlns:r="http://schemas.openxmlformats.org/officeDocument/2006/relationships" xmlns:w="http://schemas.openxmlformats.org/wordprocessingml/2006/main">
  <w:divs>
    <w:div w:id="641812880">
      <w:bodyDiv w:val="1"/>
      <w:marLeft w:val="0"/>
      <w:marRight w:val="0"/>
      <w:marTop w:val="0"/>
      <w:marBottom w:val="0"/>
      <w:divBdr>
        <w:top w:val="none" w:sz="0" w:space="0" w:color="auto"/>
        <w:left w:val="none" w:sz="0" w:space="0" w:color="auto"/>
        <w:bottom w:val="none" w:sz="0" w:space="0" w:color="auto"/>
        <w:right w:val="none" w:sz="0" w:space="0" w:color="auto"/>
      </w:divBdr>
    </w:div>
    <w:div w:id="933904249">
      <w:bodyDiv w:val="1"/>
      <w:marLeft w:val="0"/>
      <w:marRight w:val="0"/>
      <w:marTop w:val="0"/>
      <w:marBottom w:val="0"/>
      <w:divBdr>
        <w:top w:val="none" w:sz="0" w:space="0" w:color="auto"/>
        <w:left w:val="none" w:sz="0" w:space="0" w:color="auto"/>
        <w:bottom w:val="none" w:sz="0" w:space="0" w:color="auto"/>
        <w:right w:val="none" w:sz="0" w:space="0" w:color="auto"/>
      </w:divBdr>
    </w:div>
    <w:div w:id="167333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1AADF48C650B392865EC6203E12A0234C7B73A39C7EC8F5F3FD7A5C7F3059F3F393F694863266EB300B2EC2FAC0B29A528F289E4D2325080B32L" TargetMode="External"/><Relationship Id="rId13" Type="http://schemas.openxmlformats.org/officeDocument/2006/relationships/hyperlink" Target="https://login.consultant.ru/link/?req=doc&amp;base=STR&amp;n=30193&amp;date=19.05.2024" TargetMode="External"/><Relationship Id="rId18" Type="http://schemas.openxmlformats.org/officeDocument/2006/relationships/hyperlink" Target="https://login.consultant.ru/link/?req=doc&amp;base=LAW&amp;n=471823&amp;date=26.05.202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61102&amp;date=19.05.2024" TargetMode="External"/><Relationship Id="rId17" Type="http://schemas.openxmlformats.org/officeDocument/2006/relationships/hyperlink" Target="https://login.consultant.ru/link/?req=doc&amp;base=LAW&amp;n=453004&amp;date=19.05.2024" TargetMode="External"/><Relationship Id="rId2" Type="http://schemas.openxmlformats.org/officeDocument/2006/relationships/styles" Target="styles.xml"/><Relationship Id="rId16" Type="http://schemas.openxmlformats.org/officeDocument/2006/relationships/hyperlink" Target="https://login.consultant.ru/link/?req=doc&amp;base=LAW&amp;n=471823&amp;date=19.05.202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MOB&amp;n=296681" TargetMode="External"/><Relationship Id="rId5" Type="http://schemas.openxmlformats.org/officeDocument/2006/relationships/footnotes" Target="footnotes.xml"/><Relationship Id="rId15" Type="http://schemas.openxmlformats.org/officeDocument/2006/relationships/hyperlink" Target="https://base.garant.ru/406762953/" TargetMode="External"/><Relationship Id="rId10" Type="http://schemas.openxmlformats.org/officeDocument/2006/relationships/hyperlink" Target="https://login.consultant.ru/link/?req=doc&amp;base=MOB&amp;n=40951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21AADF48C650B392865EC6203E12A0234C7D73AA977CC8F5F3FD7A5C7F3059F3F393F694863266EB300B2EC2FAC0B29A528F289E4D2325080B32L" TargetMode="External"/><Relationship Id="rId14" Type="http://schemas.openxmlformats.org/officeDocument/2006/relationships/hyperlink" Target="https://login.consultant.ru/link/?req=doc&amp;base=LAW&amp;n=461102&amp;date=19.05.2024"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1042</TotalTime>
  <Pages>23</Pages>
  <Words>8543</Words>
  <Characters>48700</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P18U17</dc:creator>
  <cp:lastModifiedBy>P18U09</cp:lastModifiedBy>
  <cp:revision>138</cp:revision>
  <cp:lastPrinted>2023-08-03T07:15:00Z</cp:lastPrinted>
  <dcterms:created xsi:type="dcterms:W3CDTF">2024-04-11T12:55:00Z</dcterms:created>
  <dcterms:modified xsi:type="dcterms:W3CDTF">2024-09-25T13:47:00Z</dcterms:modified>
</cp:coreProperties>
</file>